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121FC7D9" w:rsidR="00EC52AD" w:rsidRPr="002641BC" w:rsidRDefault="00292477" w:rsidP="002A594C">
      <w:pPr>
        <w:suppressAutoHyphens/>
        <w:spacing w:after="85" w:line="240" w:lineRule="auto"/>
        <w:rPr>
          <w:rFonts w:ascii="Calibri" w:eastAsiaTheme="minorEastAsia" w:hAnsi="Calibri" w:cs="Calibri"/>
          <w:noProof/>
          <w:kern w:val="0"/>
          <w:sz w:val="24"/>
          <w:szCs w:val="24"/>
          <w14:ligatures w14:val="none"/>
        </w:rPr>
      </w:pPr>
      <w:r>
        <w:rPr>
          <w:rFonts w:ascii="Calibri" w:eastAsiaTheme="minorEastAsia" w:hAnsi="Calibri" w:cs="Calibri"/>
          <w:noProof/>
          <w:kern w:val="0"/>
          <w:sz w:val="24"/>
          <w:szCs w:val="24"/>
          <w14:ligatures w14:val="none"/>
        </w:rPr>
        <w:drawing>
          <wp:anchor distT="0" distB="0" distL="114300" distR="114300" simplePos="0" relativeHeight="251658240" behindDoc="0" locked="0" layoutInCell="1" allowOverlap="1" wp14:anchorId="3BD75534" wp14:editId="58002AF7">
            <wp:simplePos x="0" y="0"/>
            <wp:positionH relativeFrom="margin">
              <wp:posOffset>3938270</wp:posOffset>
            </wp:positionH>
            <wp:positionV relativeFrom="paragraph">
              <wp:posOffset>7620</wp:posOffset>
            </wp:positionV>
            <wp:extent cx="1717040" cy="1713230"/>
            <wp:effectExtent l="0" t="0" r="0" b="1270"/>
            <wp:wrapSquare wrapText="bothSides"/>
            <wp:docPr id="173906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040" cy="1713230"/>
                    </a:xfrm>
                    <a:prstGeom prst="rect">
                      <a:avLst/>
                    </a:prstGeom>
                    <a:noFill/>
                  </pic:spPr>
                </pic:pic>
              </a:graphicData>
            </a:graphic>
            <wp14:sizeRelH relativeFrom="margin">
              <wp14:pctWidth>0</wp14:pctWidth>
            </wp14:sizeRelH>
            <wp14:sizeRelV relativeFrom="margin">
              <wp14:pctHeight>0</wp14:pctHeight>
            </wp14:sizeRelV>
          </wp:anchor>
        </w:drawing>
      </w:r>
      <w:r w:rsidR="004D7072" w:rsidRPr="002641BC">
        <w:rPr>
          <w:rFonts w:ascii="Calibri" w:eastAsiaTheme="minorEastAsia" w:hAnsi="Calibri" w:cs="Calibri"/>
          <w:noProof/>
          <w:kern w:val="0"/>
          <w:sz w:val="24"/>
          <w:szCs w:val="24"/>
          <w14:ligatures w14:val="none"/>
        </w:rPr>
        <mc:AlternateContent>
          <mc:Choice Requires="wps">
            <w:drawing>
              <wp:inline distT="0" distB="0" distL="0" distR="0" wp14:anchorId="3CE4FE72" wp14:editId="4A92A4C7">
                <wp:extent cx="3397250" cy="1822450"/>
                <wp:effectExtent l="0" t="0" r="0" b="6350"/>
                <wp:docPr id="1" name="Text Box 1"/>
                <wp:cNvGraphicFramePr/>
                <a:graphic xmlns:a="http://schemas.openxmlformats.org/drawingml/2006/main">
                  <a:graphicData uri="http://schemas.microsoft.com/office/word/2010/wordprocessingShape">
                    <wps:wsp>
                      <wps:cNvSpPr txBox="1"/>
                      <wps:spPr>
                        <a:xfrm>
                          <a:off x="0" y="0"/>
                          <a:ext cx="3397250" cy="1822450"/>
                        </a:xfrm>
                        <a:prstGeom prst="rect">
                          <a:avLst/>
                        </a:prstGeom>
                        <a:noFill/>
                        <a:ln w="6350">
                          <a:noFill/>
                        </a:ln>
                      </wps:spPr>
                      <wps:txbx>
                        <w:txbxContent>
                          <w:p w14:paraId="7E9ED57A" w14:textId="7EC29485" w:rsidR="00EC52AD" w:rsidRPr="00B66C6C" w:rsidRDefault="001166F4" w:rsidP="00EC52AD">
                            <w:pPr>
                              <w:spacing w:after="85" w:line="240" w:lineRule="auto"/>
                              <w:rPr>
                                <w:rFonts w:cstheme="minorHAnsi"/>
                                <w:noProof/>
                                <w:sz w:val="32"/>
                                <w:szCs w:val="32"/>
                              </w:rPr>
                            </w:pPr>
                            <w:r w:rsidRPr="00B66C6C">
                              <w:rPr>
                                <w:rFonts w:cstheme="minorHAnsi"/>
                                <w:noProof/>
                                <w:sz w:val="32"/>
                                <w:szCs w:val="32"/>
                              </w:rPr>
                              <w:t>County</w:t>
                            </w:r>
                            <w:r w:rsidR="00EC52AD" w:rsidRPr="00B66C6C">
                              <w:rPr>
                                <w:rFonts w:cstheme="minorHAnsi"/>
                                <w:noProof/>
                                <w:sz w:val="32"/>
                                <w:szCs w:val="32"/>
                              </w:rPr>
                              <w:t xml:space="preserve"> Councillor Report</w:t>
                            </w:r>
                          </w:p>
                          <w:p w14:paraId="2E70B7E9" w14:textId="27EC0DEC"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Chalgrove &amp; Thame West</w:t>
                            </w:r>
                            <w:r w:rsidR="001166F4" w:rsidRPr="00B66C6C">
                              <w:rPr>
                                <w:rFonts w:cstheme="minorHAnsi"/>
                                <w:noProof/>
                                <w:sz w:val="32"/>
                                <w:szCs w:val="32"/>
                              </w:rPr>
                              <w:t xml:space="preserve"> Division</w:t>
                            </w:r>
                          </w:p>
                          <w:p w14:paraId="354C40FC" w14:textId="1BE6B4B3"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8 June</w:t>
                            </w:r>
                            <w:r w:rsidR="00F11B1E" w:rsidRPr="00B66C6C">
                              <w:rPr>
                                <w:rFonts w:cstheme="minorHAnsi"/>
                                <w:noProof/>
                                <w:sz w:val="32"/>
                                <w:szCs w:val="32"/>
                              </w:rPr>
                              <w:t xml:space="preserve"> 2025 </w:t>
                            </w:r>
                          </w:p>
                          <w:p w14:paraId="4965C722" w14:textId="77777777" w:rsidR="00EC52AD" w:rsidRPr="00B66C6C" w:rsidRDefault="00EC52AD" w:rsidP="00EC52AD">
                            <w:pPr>
                              <w:spacing w:after="85" w:line="240" w:lineRule="auto"/>
                              <w:rPr>
                                <w:rFonts w:cstheme="minorHAnsi"/>
                                <w:noProof/>
                                <w:sz w:val="32"/>
                                <w:szCs w:val="32"/>
                              </w:rPr>
                            </w:pPr>
                          </w:p>
                          <w:p w14:paraId="378D2FD3" w14:textId="7AA323F7" w:rsidR="002641BC" w:rsidRPr="00B66C6C" w:rsidRDefault="00EC52AD" w:rsidP="00EC52AD">
                            <w:pPr>
                              <w:spacing w:after="85" w:line="240" w:lineRule="auto"/>
                              <w:rPr>
                                <w:rFonts w:cstheme="minorHAnsi"/>
                                <w:noProof/>
                                <w:sz w:val="32"/>
                                <w:szCs w:val="32"/>
                              </w:rPr>
                            </w:pPr>
                            <w:r w:rsidRPr="00B66C6C">
                              <w:rPr>
                                <w:rFonts w:cstheme="minorHAnsi"/>
                                <w:noProof/>
                                <w:sz w:val="32"/>
                                <w:szCs w:val="32"/>
                              </w:rPr>
                              <w:t xml:space="preserve">Cllr </w:t>
                            </w:r>
                            <w:r w:rsidR="002641BC" w:rsidRPr="00B66C6C">
                              <w:rPr>
                                <w:rFonts w:cstheme="minorHAnsi"/>
                                <w:noProof/>
                                <w:sz w:val="32"/>
                                <w:szCs w:val="32"/>
                              </w:rPr>
                              <w:t>Judith Edwards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67.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" filled="f" stroked="f" strokeweight=".5pt">
                <v:textbox>
                  <w:txbxContent>
                    <w:p w14:paraId="7E9ED57A" w14:textId="7EC29485" w:rsidR="00EC52AD" w:rsidRPr="00B66C6C" w:rsidRDefault="001166F4" w:rsidP="00EC52AD">
                      <w:pPr>
                        <w:spacing w:after="85" w:line="240" w:lineRule="auto"/>
                        <w:rPr>
                          <w:rFonts w:cstheme="minorHAnsi"/>
                          <w:noProof/>
                          <w:sz w:val="32"/>
                          <w:szCs w:val="32"/>
                        </w:rPr>
                      </w:pPr>
                      <w:r w:rsidRPr="00B66C6C">
                        <w:rPr>
                          <w:rFonts w:cstheme="minorHAnsi"/>
                          <w:noProof/>
                          <w:sz w:val="32"/>
                          <w:szCs w:val="32"/>
                        </w:rPr>
                        <w:t>County</w:t>
                      </w:r>
                      <w:r w:rsidR="00EC52AD" w:rsidRPr="00B66C6C">
                        <w:rPr>
                          <w:rFonts w:cstheme="minorHAnsi"/>
                          <w:noProof/>
                          <w:sz w:val="32"/>
                          <w:szCs w:val="32"/>
                        </w:rPr>
                        <w:t xml:space="preserve"> Councillor Report</w:t>
                      </w:r>
                    </w:p>
                    <w:p w14:paraId="2E70B7E9" w14:textId="27EC0DEC"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Chalgrove &amp; Thame West</w:t>
                      </w:r>
                      <w:r w:rsidR="001166F4" w:rsidRPr="00B66C6C">
                        <w:rPr>
                          <w:rFonts w:cstheme="minorHAnsi"/>
                          <w:noProof/>
                          <w:sz w:val="32"/>
                          <w:szCs w:val="32"/>
                        </w:rPr>
                        <w:t xml:space="preserve"> Division</w:t>
                      </w:r>
                    </w:p>
                    <w:p w14:paraId="354C40FC" w14:textId="1BE6B4B3" w:rsidR="00EC52AD" w:rsidRPr="00B66C6C" w:rsidRDefault="002641BC" w:rsidP="00EC52AD">
                      <w:pPr>
                        <w:spacing w:after="85" w:line="240" w:lineRule="auto"/>
                        <w:rPr>
                          <w:rFonts w:cstheme="minorHAnsi"/>
                          <w:noProof/>
                          <w:sz w:val="32"/>
                          <w:szCs w:val="32"/>
                        </w:rPr>
                      </w:pPr>
                      <w:r w:rsidRPr="00B66C6C">
                        <w:rPr>
                          <w:rFonts w:cstheme="minorHAnsi"/>
                          <w:noProof/>
                          <w:sz w:val="32"/>
                          <w:szCs w:val="32"/>
                        </w:rPr>
                        <w:t>8 June</w:t>
                      </w:r>
                      <w:r w:rsidR="00F11B1E" w:rsidRPr="00B66C6C">
                        <w:rPr>
                          <w:rFonts w:cstheme="minorHAnsi"/>
                          <w:noProof/>
                          <w:sz w:val="32"/>
                          <w:szCs w:val="32"/>
                        </w:rPr>
                        <w:t xml:space="preserve"> 2025 </w:t>
                      </w:r>
                    </w:p>
                    <w:p w14:paraId="4965C722" w14:textId="77777777" w:rsidR="00EC52AD" w:rsidRPr="00B66C6C" w:rsidRDefault="00EC52AD" w:rsidP="00EC52AD">
                      <w:pPr>
                        <w:spacing w:after="85" w:line="240" w:lineRule="auto"/>
                        <w:rPr>
                          <w:rFonts w:cstheme="minorHAnsi"/>
                          <w:noProof/>
                          <w:sz w:val="32"/>
                          <w:szCs w:val="32"/>
                        </w:rPr>
                      </w:pPr>
                    </w:p>
                    <w:p w14:paraId="378D2FD3" w14:textId="7AA323F7" w:rsidR="002641BC" w:rsidRPr="00B66C6C" w:rsidRDefault="00EC52AD" w:rsidP="00EC52AD">
                      <w:pPr>
                        <w:spacing w:after="85" w:line="240" w:lineRule="auto"/>
                        <w:rPr>
                          <w:rFonts w:cstheme="minorHAnsi"/>
                          <w:noProof/>
                          <w:sz w:val="32"/>
                          <w:szCs w:val="32"/>
                        </w:rPr>
                      </w:pPr>
                      <w:r w:rsidRPr="00B66C6C">
                        <w:rPr>
                          <w:rFonts w:cstheme="minorHAnsi"/>
                          <w:noProof/>
                          <w:sz w:val="32"/>
                          <w:szCs w:val="32"/>
                        </w:rPr>
                        <w:t xml:space="preserve">Cllr </w:t>
                      </w:r>
                      <w:r w:rsidR="002641BC" w:rsidRPr="00B66C6C">
                        <w:rPr>
                          <w:rFonts w:cstheme="minorHAnsi"/>
                          <w:noProof/>
                          <w:sz w:val="32"/>
                          <w:szCs w:val="32"/>
                        </w:rPr>
                        <w:t>Judith Edwards</w:t>
                      </w:r>
                    </w:p>
                  </w:txbxContent>
                </v:textbox>
                <w10:anchorlock/>
              </v:shape>
            </w:pict>
          </mc:Fallback>
        </mc:AlternateContent>
      </w:r>
    </w:p>
    <w:p w14:paraId="07770336" w14:textId="77777777" w:rsidR="00BC095D" w:rsidRPr="002641BC" w:rsidRDefault="00BC095D" w:rsidP="00E335B5">
      <w:pPr>
        <w:spacing w:after="0"/>
        <w:rPr>
          <w:rFonts w:ascii="Calibri" w:hAnsi="Calibri" w:cs="Calibri"/>
          <w:sz w:val="24"/>
          <w:szCs w:val="24"/>
        </w:rPr>
      </w:pPr>
    </w:p>
    <w:p w14:paraId="16DAA147" w14:textId="76A7E3A5" w:rsidR="0048599B" w:rsidRPr="00B66C6C" w:rsidRDefault="00C17778" w:rsidP="00E335B5">
      <w:pPr>
        <w:spacing w:after="0"/>
        <w:rPr>
          <w:rFonts w:cstheme="minorHAnsi"/>
          <w:b/>
          <w:bCs/>
          <w:sz w:val="28"/>
          <w:szCs w:val="28"/>
          <w:u w:val="single"/>
        </w:rPr>
      </w:pPr>
      <w:r w:rsidRPr="00B66C6C">
        <w:rPr>
          <w:rFonts w:cstheme="minorHAnsi"/>
          <w:b/>
          <w:bCs/>
          <w:sz w:val="28"/>
          <w:szCs w:val="28"/>
          <w:u w:val="single"/>
        </w:rPr>
        <w:t>M</w:t>
      </w:r>
      <w:r w:rsidR="00976080" w:rsidRPr="00B66C6C">
        <w:rPr>
          <w:rFonts w:cstheme="minorHAnsi"/>
          <w:b/>
          <w:bCs/>
          <w:sz w:val="28"/>
          <w:szCs w:val="28"/>
          <w:u w:val="single"/>
        </w:rPr>
        <w:t>y M</w:t>
      </w:r>
      <w:r w:rsidRPr="00B66C6C">
        <w:rPr>
          <w:rFonts w:cstheme="minorHAnsi"/>
          <w:b/>
          <w:bCs/>
          <w:sz w:val="28"/>
          <w:szCs w:val="28"/>
          <w:u w:val="single"/>
        </w:rPr>
        <w:t xml:space="preserve">eetings and </w:t>
      </w:r>
      <w:r w:rsidR="00976080" w:rsidRPr="00B66C6C">
        <w:rPr>
          <w:rFonts w:cstheme="minorHAnsi"/>
          <w:b/>
          <w:bCs/>
          <w:sz w:val="28"/>
          <w:szCs w:val="28"/>
          <w:u w:val="single"/>
        </w:rPr>
        <w:t>C</w:t>
      </w:r>
      <w:r w:rsidRPr="00B66C6C">
        <w:rPr>
          <w:rFonts w:cstheme="minorHAnsi"/>
          <w:b/>
          <w:bCs/>
          <w:sz w:val="28"/>
          <w:szCs w:val="28"/>
          <w:u w:val="single"/>
        </w:rPr>
        <w:t xml:space="preserve">ouncil Activity </w:t>
      </w:r>
    </w:p>
    <w:p w14:paraId="3F9A34E6" w14:textId="77777777" w:rsidR="00B47FD6" w:rsidRPr="002641BC" w:rsidRDefault="00B47FD6" w:rsidP="00E335B5">
      <w:pPr>
        <w:spacing w:after="0"/>
        <w:rPr>
          <w:rFonts w:cstheme="minorHAnsi"/>
          <w:b/>
          <w:bCs/>
          <w:sz w:val="24"/>
          <w:szCs w:val="24"/>
          <w:u w:val="single"/>
        </w:rPr>
      </w:pPr>
    </w:p>
    <w:p w14:paraId="12244A23" w14:textId="556CAD11" w:rsidR="002641BC" w:rsidRDefault="001166F4" w:rsidP="001166F4">
      <w:pPr>
        <w:spacing w:after="0"/>
        <w:rPr>
          <w:rFonts w:cstheme="minorHAnsi"/>
          <w:sz w:val="24"/>
          <w:szCs w:val="24"/>
        </w:rPr>
      </w:pPr>
      <w:r w:rsidRPr="002641BC">
        <w:rPr>
          <w:rFonts w:cstheme="minorHAnsi"/>
          <w:sz w:val="24"/>
          <w:szCs w:val="24"/>
        </w:rPr>
        <w:t xml:space="preserve">I’m honoured to have been elected as County Councillor for the </w:t>
      </w:r>
      <w:r w:rsidR="002641BC">
        <w:rPr>
          <w:rFonts w:cstheme="minorHAnsi"/>
          <w:sz w:val="24"/>
          <w:szCs w:val="24"/>
        </w:rPr>
        <w:t>Chalgrove and Thame West</w:t>
      </w:r>
      <w:r w:rsidRPr="002641BC">
        <w:rPr>
          <w:rFonts w:cstheme="minorHAnsi"/>
          <w:sz w:val="24"/>
          <w:szCs w:val="24"/>
        </w:rPr>
        <w:t xml:space="preserve"> division. Thank you to those who supported me, whether by voting, volunteering or sharing your hopes and concerns for our communities. </w:t>
      </w:r>
      <w:r w:rsidR="002641BC">
        <w:rPr>
          <w:rFonts w:cstheme="minorHAnsi"/>
          <w:sz w:val="24"/>
          <w:szCs w:val="24"/>
        </w:rPr>
        <w:t>Now that the election is over however, I’m very much everyone’s councillor so am very happy to work with everyone, whatever their political persuasion!</w:t>
      </w:r>
    </w:p>
    <w:p w14:paraId="5CD20358" w14:textId="77777777" w:rsidR="00C65A70" w:rsidRDefault="00C65A70" w:rsidP="001166F4">
      <w:pPr>
        <w:spacing w:after="0"/>
        <w:rPr>
          <w:rFonts w:cstheme="minorHAnsi"/>
          <w:sz w:val="24"/>
          <w:szCs w:val="24"/>
        </w:rPr>
      </w:pPr>
    </w:p>
    <w:p w14:paraId="7EB5CCF7" w14:textId="092A7DDC" w:rsidR="00C65A70" w:rsidRDefault="00C65A70" w:rsidP="001166F4">
      <w:pPr>
        <w:spacing w:after="0"/>
        <w:rPr>
          <w:rFonts w:cstheme="minorHAnsi"/>
          <w:sz w:val="24"/>
          <w:szCs w:val="24"/>
        </w:rPr>
      </w:pPr>
      <w:r>
        <w:rPr>
          <w:rFonts w:cstheme="minorHAnsi"/>
          <w:sz w:val="24"/>
          <w:szCs w:val="24"/>
        </w:rPr>
        <w:t>I’ve been nominated on to the Joint Health Overview &amp; Scrutiny and the People Overview &amp; Scrutiny Committees. They both have a strong health and care focus, with the former being mostly NHS and the latter being internal so public health and adult social care.</w:t>
      </w:r>
    </w:p>
    <w:p w14:paraId="350D2187" w14:textId="77777777" w:rsidR="002641BC" w:rsidRDefault="002641BC" w:rsidP="001166F4">
      <w:pPr>
        <w:spacing w:after="0"/>
        <w:rPr>
          <w:rFonts w:cstheme="minorHAnsi"/>
          <w:sz w:val="24"/>
          <w:szCs w:val="24"/>
        </w:rPr>
      </w:pPr>
    </w:p>
    <w:p w14:paraId="09774471" w14:textId="1A1232C2" w:rsidR="000F5159" w:rsidRDefault="002641BC" w:rsidP="001166F4">
      <w:pPr>
        <w:spacing w:after="0"/>
        <w:rPr>
          <w:rFonts w:cstheme="minorHAnsi"/>
          <w:sz w:val="24"/>
          <w:szCs w:val="24"/>
        </w:rPr>
      </w:pPr>
      <w:r>
        <w:rPr>
          <w:rFonts w:cstheme="minorHAnsi"/>
          <w:sz w:val="24"/>
          <w:szCs w:val="24"/>
        </w:rPr>
        <w:t>My first impressions of County Hall is of a big and complex organisation</w:t>
      </w:r>
      <w:r w:rsidR="000F5159">
        <w:rPr>
          <w:rFonts w:cstheme="minorHAnsi"/>
          <w:sz w:val="24"/>
          <w:szCs w:val="24"/>
        </w:rPr>
        <w:t>, with a lot of expertise amongst the councillors. The sheer size of the council means that it’s hard to get your head around, but I’m doing my best on what’s a very steep learning curve! Given that I’ve spent much of my career in and around local government, I’m constantly surprised by how much there is to learn. I’ll try to share any bits and pieces that I come across that may be of interest to others as I go.</w:t>
      </w:r>
    </w:p>
    <w:p w14:paraId="777BD3DA" w14:textId="77777777" w:rsidR="002641BC" w:rsidRDefault="002641BC" w:rsidP="001166F4">
      <w:pPr>
        <w:spacing w:after="0"/>
        <w:rPr>
          <w:rFonts w:cstheme="minorHAnsi"/>
          <w:sz w:val="24"/>
          <w:szCs w:val="24"/>
        </w:rPr>
      </w:pPr>
    </w:p>
    <w:p w14:paraId="0CDCA09E" w14:textId="6BB48B6E" w:rsidR="001166F4" w:rsidRDefault="000F5159" w:rsidP="001166F4">
      <w:pPr>
        <w:spacing w:after="0"/>
        <w:rPr>
          <w:rFonts w:cstheme="minorHAnsi"/>
          <w:sz w:val="24"/>
          <w:szCs w:val="24"/>
        </w:rPr>
      </w:pPr>
      <w:r>
        <w:rPr>
          <w:rFonts w:cstheme="minorHAnsi"/>
          <w:sz w:val="24"/>
          <w:szCs w:val="24"/>
        </w:rPr>
        <w:t>The diary so far has been mostly packed with training sessions of various sorts – so far I’ve gone to:</w:t>
      </w:r>
    </w:p>
    <w:p w14:paraId="64917796" w14:textId="1D0AE108" w:rsidR="000F5159" w:rsidRDefault="000F5159" w:rsidP="000F5159">
      <w:pPr>
        <w:pStyle w:val="ListParagraph"/>
        <w:numPr>
          <w:ilvl w:val="0"/>
          <w:numId w:val="44"/>
        </w:numPr>
        <w:spacing w:after="0"/>
        <w:rPr>
          <w:rFonts w:cstheme="minorHAnsi"/>
          <w:sz w:val="24"/>
          <w:szCs w:val="24"/>
        </w:rPr>
      </w:pPr>
      <w:r>
        <w:rPr>
          <w:rFonts w:cstheme="minorHAnsi"/>
          <w:sz w:val="24"/>
          <w:szCs w:val="24"/>
        </w:rPr>
        <w:t>A full day’s introduction to the council</w:t>
      </w:r>
    </w:p>
    <w:p w14:paraId="35AE645C" w14:textId="6360C910" w:rsidR="000F5159" w:rsidRDefault="000F5159" w:rsidP="000F5159">
      <w:pPr>
        <w:pStyle w:val="ListParagraph"/>
        <w:numPr>
          <w:ilvl w:val="0"/>
          <w:numId w:val="44"/>
        </w:numPr>
        <w:spacing w:after="0"/>
        <w:rPr>
          <w:rFonts w:cstheme="minorHAnsi"/>
          <w:sz w:val="24"/>
          <w:szCs w:val="24"/>
        </w:rPr>
      </w:pPr>
      <w:r>
        <w:rPr>
          <w:rFonts w:cstheme="minorHAnsi"/>
          <w:sz w:val="24"/>
          <w:szCs w:val="24"/>
        </w:rPr>
        <w:t>A session on council procedures</w:t>
      </w:r>
    </w:p>
    <w:p w14:paraId="2A7A1225" w14:textId="52A559C7" w:rsidR="000F5159" w:rsidRDefault="000F5159" w:rsidP="000F5159">
      <w:pPr>
        <w:pStyle w:val="ListParagraph"/>
        <w:numPr>
          <w:ilvl w:val="0"/>
          <w:numId w:val="44"/>
        </w:numPr>
        <w:spacing w:after="0"/>
        <w:rPr>
          <w:rFonts w:cstheme="minorHAnsi"/>
          <w:sz w:val="24"/>
          <w:szCs w:val="24"/>
        </w:rPr>
      </w:pPr>
      <w:r>
        <w:rPr>
          <w:rFonts w:cstheme="minorHAnsi"/>
          <w:sz w:val="24"/>
          <w:szCs w:val="24"/>
        </w:rPr>
        <w:t>Highways and road safety briefing</w:t>
      </w:r>
    </w:p>
    <w:p w14:paraId="2CCD6516" w14:textId="469A3271" w:rsidR="000F5159" w:rsidRDefault="000F5159" w:rsidP="000F5159">
      <w:pPr>
        <w:pStyle w:val="ListParagraph"/>
        <w:numPr>
          <w:ilvl w:val="0"/>
          <w:numId w:val="44"/>
        </w:numPr>
        <w:spacing w:after="0"/>
        <w:rPr>
          <w:rFonts w:cstheme="minorHAnsi"/>
          <w:sz w:val="24"/>
          <w:szCs w:val="24"/>
        </w:rPr>
      </w:pPr>
      <w:r>
        <w:rPr>
          <w:rFonts w:cstheme="minorHAnsi"/>
          <w:sz w:val="24"/>
          <w:szCs w:val="24"/>
        </w:rPr>
        <w:t>Training on the Health Overview &amp; Scrutiny Committee</w:t>
      </w:r>
    </w:p>
    <w:p w14:paraId="76E7ECC3" w14:textId="60B4DE5B" w:rsidR="000F5159" w:rsidRDefault="000F5159" w:rsidP="000F5159">
      <w:pPr>
        <w:pStyle w:val="ListParagraph"/>
        <w:numPr>
          <w:ilvl w:val="0"/>
          <w:numId w:val="44"/>
        </w:numPr>
        <w:spacing w:after="0"/>
        <w:rPr>
          <w:rFonts w:cstheme="minorHAnsi"/>
          <w:sz w:val="24"/>
          <w:szCs w:val="24"/>
        </w:rPr>
      </w:pPr>
      <w:r>
        <w:rPr>
          <w:rFonts w:cstheme="minorHAnsi"/>
          <w:sz w:val="24"/>
          <w:szCs w:val="24"/>
        </w:rPr>
        <w:t>Code of Conduct training</w:t>
      </w:r>
    </w:p>
    <w:p w14:paraId="7B40F629" w14:textId="77777777" w:rsidR="000F5159" w:rsidRDefault="000F5159" w:rsidP="000F5159">
      <w:pPr>
        <w:spacing w:after="0"/>
        <w:rPr>
          <w:rFonts w:cstheme="minorHAnsi"/>
          <w:sz w:val="24"/>
          <w:szCs w:val="24"/>
        </w:rPr>
      </w:pPr>
    </w:p>
    <w:p w14:paraId="29621B4F" w14:textId="444826A3" w:rsidR="000F5159" w:rsidRDefault="000F5159" w:rsidP="000F5159">
      <w:pPr>
        <w:spacing w:after="0"/>
        <w:rPr>
          <w:rFonts w:cstheme="minorHAnsi"/>
          <w:sz w:val="24"/>
          <w:szCs w:val="24"/>
        </w:rPr>
      </w:pPr>
      <w:r>
        <w:rPr>
          <w:rFonts w:cstheme="minorHAnsi"/>
          <w:sz w:val="24"/>
          <w:szCs w:val="24"/>
        </w:rPr>
        <w:t>In terms of the formal meetings so far, I’ve been to Full Council and the Health Overview Committee &amp; Scrutiny Committee. Full Council was the annual meeting of the council and mostly electing councillors to various positions and committees. More of that below.</w:t>
      </w:r>
    </w:p>
    <w:p w14:paraId="386AA7B1" w14:textId="77777777" w:rsidR="000F5159" w:rsidRDefault="000F5159" w:rsidP="000F5159">
      <w:pPr>
        <w:spacing w:after="0"/>
        <w:rPr>
          <w:rFonts w:cstheme="minorHAnsi"/>
          <w:sz w:val="24"/>
          <w:szCs w:val="24"/>
        </w:rPr>
      </w:pPr>
    </w:p>
    <w:p w14:paraId="73C1E913" w14:textId="0F22B7C7" w:rsidR="000F5159" w:rsidRPr="000F5159" w:rsidRDefault="000F5159" w:rsidP="000F5159">
      <w:pPr>
        <w:spacing w:after="0"/>
        <w:rPr>
          <w:rFonts w:cstheme="minorHAnsi"/>
          <w:sz w:val="24"/>
          <w:szCs w:val="24"/>
        </w:rPr>
      </w:pPr>
      <w:r>
        <w:rPr>
          <w:rFonts w:cstheme="minorHAnsi"/>
          <w:sz w:val="24"/>
          <w:szCs w:val="24"/>
        </w:rPr>
        <w:t xml:space="preserve">The </w:t>
      </w:r>
      <w:r w:rsidRPr="00C65A70">
        <w:rPr>
          <w:rFonts w:cstheme="minorHAnsi"/>
          <w:b/>
          <w:bCs/>
          <w:sz w:val="24"/>
          <w:szCs w:val="24"/>
        </w:rPr>
        <w:t>Health Overview &amp; Scrutiny Committee</w:t>
      </w:r>
      <w:r>
        <w:rPr>
          <w:rFonts w:cstheme="minorHAnsi"/>
          <w:sz w:val="24"/>
          <w:szCs w:val="24"/>
        </w:rPr>
        <w:t xml:space="preserve"> was really interesting and will give me a really good opportunity to learn about and challenge the range of health services available in our </w:t>
      </w:r>
      <w:r>
        <w:rPr>
          <w:rFonts w:cstheme="minorHAnsi"/>
          <w:sz w:val="24"/>
          <w:szCs w:val="24"/>
        </w:rPr>
        <w:lastRenderedPageBreak/>
        <w:t xml:space="preserve">part of Oxfordshire. The Committee also covers Public Health and I was excited to hear more about the work with Professor Marmot’s team to research how </w:t>
      </w:r>
      <w:r w:rsidRPr="000F5159">
        <w:rPr>
          <w:rFonts w:cstheme="minorHAnsi"/>
          <w:sz w:val="24"/>
          <w:szCs w:val="24"/>
        </w:rPr>
        <w:t>Oxfordshire County Council</w:t>
      </w:r>
      <w:r>
        <w:rPr>
          <w:rFonts w:cstheme="minorHAnsi"/>
          <w:sz w:val="24"/>
          <w:szCs w:val="24"/>
        </w:rPr>
        <w:t xml:space="preserve"> could do more to tackle health inequalities. There’s a particular focus on rural inequalities as part of this work, and I’ll be taking a keen interest in this, with a view to understanding how services in rural areas make a difference to </w:t>
      </w:r>
      <w:r w:rsidR="00B66C6C">
        <w:rPr>
          <w:rFonts w:cstheme="minorHAnsi"/>
          <w:sz w:val="24"/>
          <w:szCs w:val="24"/>
        </w:rPr>
        <w:t>helping our residents and communities live healthier lives, whether through bringing people together and strengthening communities or supporting mental or physical well-being. Look out for more on this as time goes on.</w:t>
      </w:r>
    </w:p>
    <w:p w14:paraId="5FD1EDE4" w14:textId="77777777" w:rsidR="001166F4" w:rsidRPr="002641BC" w:rsidRDefault="001166F4" w:rsidP="001166F4">
      <w:pPr>
        <w:spacing w:after="0"/>
        <w:rPr>
          <w:rFonts w:cstheme="minorHAnsi"/>
          <w:sz w:val="24"/>
          <w:szCs w:val="24"/>
        </w:rPr>
      </w:pPr>
    </w:p>
    <w:p w14:paraId="7D6673ED" w14:textId="26D105DB" w:rsidR="001166F4" w:rsidRDefault="001166F4" w:rsidP="001166F4">
      <w:pPr>
        <w:spacing w:after="0"/>
        <w:rPr>
          <w:rFonts w:cstheme="minorHAnsi"/>
          <w:sz w:val="24"/>
          <w:szCs w:val="24"/>
        </w:rPr>
      </w:pPr>
      <w:r w:rsidRPr="002641BC">
        <w:rPr>
          <w:rFonts w:cstheme="minorHAnsi"/>
          <w:sz w:val="24"/>
          <w:szCs w:val="24"/>
        </w:rPr>
        <w:t xml:space="preserve">On a local level, I’m working hard to understand the priorities in the </w:t>
      </w:r>
      <w:r w:rsidR="00B66C6C">
        <w:rPr>
          <w:rFonts w:cstheme="minorHAnsi"/>
          <w:sz w:val="24"/>
          <w:szCs w:val="24"/>
        </w:rPr>
        <w:t>Chalgrove and Thame</w:t>
      </w:r>
      <w:r w:rsidRPr="002641BC">
        <w:rPr>
          <w:rFonts w:cstheme="minorHAnsi"/>
          <w:sz w:val="24"/>
          <w:szCs w:val="24"/>
        </w:rPr>
        <w:t xml:space="preserve"> division and I’m very grateful to parish councils for their assistance with this and for getting me up-to-speed with local concerns and projects. These include ongoing flooding issues, </w:t>
      </w:r>
      <w:r w:rsidR="00B66C6C">
        <w:rPr>
          <w:rFonts w:cstheme="minorHAnsi"/>
          <w:sz w:val="24"/>
          <w:szCs w:val="24"/>
        </w:rPr>
        <w:t>highways problems and support for the family hub in Chalgrove.</w:t>
      </w:r>
    </w:p>
    <w:p w14:paraId="17E525C5" w14:textId="77777777" w:rsidR="00C65A70" w:rsidRDefault="00C65A70" w:rsidP="001166F4">
      <w:pPr>
        <w:spacing w:after="0"/>
        <w:rPr>
          <w:rFonts w:cstheme="minorHAnsi"/>
          <w:sz w:val="24"/>
          <w:szCs w:val="24"/>
        </w:rPr>
      </w:pPr>
    </w:p>
    <w:p w14:paraId="498EC8BA" w14:textId="0954EAFF" w:rsidR="00C65A70" w:rsidRDefault="00C65A70" w:rsidP="001166F4">
      <w:pPr>
        <w:spacing w:after="0"/>
        <w:rPr>
          <w:rFonts w:cstheme="minorHAnsi"/>
          <w:sz w:val="24"/>
          <w:szCs w:val="24"/>
        </w:rPr>
      </w:pPr>
      <w:r>
        <w:rPr>
          <w:rFonts w:cstheme="minorHAnsi"/>
          <w:sz w:val="24"/>
          <w:szCs w:val="24"/>
        </w:rPr>
        <w:t>In addition to attending meetings at Great Haseley, Tetsworth, Tiddington, Stadhampton, Great Milton and Chalgrove parishes this month, I also attended the AGM of the First Steps Chalgrove and Watlington Family Hub. I joined Freddie van Mierlo</w:t>
      </w:r>
      <w:r w:rsidR="00765DF8">
        <w:rPr>
          <w:rFonts w:cstheme="minorHAnsi"/>
          <w:sz w:val="24"/>
          <w:szCs w:val="24"/>
        </w:rPr>
        <w:t xml:space="preserve"> MP, Sir Ed Davey MP</w:t>
      </w:r>
      <w:r>
        <w:rPr>
          <w:rFonts w:cstheme="minorHAnsi"/>
          <w:sz w:val="24"/>
          <w:szCs w:val="24"/>
        </w:rPr>
        <w:t xml:space="preserve"> and Cllr Kate Gregory on 6 June </w:t>
      </w:r>
      <w:r w:rsidR="00765DF8">
        <w:rPr>
          <w:rFonts w:cstheme="minorHAnsi"/>
          <w:sz w:val="24"/>
          <w:szCs w:val="24"/>
        </w:rPr>
        <w:t xml:space="preserve">with our bikes and the press </w:t>
      </w:r>
      <w:r>
        <w:rPr>
          <w:rFonts w:cstheme="minorHAnsi"/>
          <w:sz w:val="24"/>
          <w:szCs w:val="24"/>
        </w:rPr>
        <w:t xml:space="preserve">to keep up the pressure for </w:t>
      </w:r>
      <w:r w:rsidR="00765DF8">
        <w:rPr>
          <w:rFonts w:cstheme="minorHAnsi"/>
          <w:sz w:val="24"/>
          <w:szCs w:val="24"/>
        </w:rPr>
        <w:t>the Haddenham to Thame Greenway.</w:t>
      </w:r>
    </w:p>
    <w:p w14:paraId="205910D5" w14:textId="77777777" w:rsidR="00C65A70" w:rsidRDefault="00C65A70" w:rsidP="001166F4">
      <w:pPr>
        <w:spacing w:after="0"/>
        <w:rPr>
          <w:rFonts w:cstheme="minorHAnsi"/>
          <w:sz w:val="24"/>
          <w:szCs w:val="24"/>
        </w:rPr>
      </w:pPr>
    </w:p>
    <w:p w14:paraId="344EEE4C" w14:textId="69794EF2" w:rsidR="00C65A70" w:rsidRPr="00C65A70" w:rsidRDefault="00C65A70" w:rsidP="001166F4">
      <w:pPr>
        <w:spacing w:after="0"/>
        <w:rPr>
          <w:rFonts w:cstheme="minorHAnsi"/>
          <w:b/>
          <w:bCs/>
          <w:sz w:val="28"/>
          <w:szCs w:val="28"/>
          <w:u w:val="single"/>
        </w:rPr>
      </w:pPr>
      <w:r>
        <w:rPr>
          <w:rFonts w:cstheme="minorHAnsi"/>
          <w:b/>
          <w:bCs/>
          <w:sz w:val="28"/>
          <w:szCs w:val="28"/>
          <w:u w:val="single"/>
        </w:rPr>
        <w:t>Council Information</w:t>
      </w:r>
    </w:p>
    <w:p w14:paraId="056D4372" w14:textId="77777777" w:rsidR="001166F4" w:rsidRPr="002641BC" w:rsidRDefault="001166F4" w:rsidP="001166F4">
      <w:pPr>
        <w:spacing w:after="0"/>
        <w:rPr>
          <w:rFonts w:cstheme="minorHAnsi"/>
          <w:sz w:val="24"/>
          <w:szCs w:val="24"/>
        </w:rPr>
      </w:pPr>
    </w:p>
    <w:p w14:paraId="3C4EDCE5" w14:textId="1CFB2DE0" w:rsidR="001166F4" w:rsidRPr="002641BC" w:rsidRDefault="001166F4" w:rsidP="001166F4">
      <w:pPr>
        <w:spacing w:after="0"/>
        <w:rPr>
          <w:rFonts w:cstheme="minorHAnsi"/>
          <w:sz w:val="24"/>
          <w:szCs w:val="24"/>
        </w:rPr>
      </w:pPr>
      <w:r w:rsidRPr="002641BC">
        <w:rPr>
          <w:rFonts w:cstheme="minorHAnsi"/>
          <w:sz w:val="24"/>
          <w:szCs w:val="24"/>
        </w:rPr>
        <w:t xml:space="preserve">A </w:t>
      </w:r>
      <w:r w:rsidRPr="002641BC">
        <w:rPr>
          <w:rFonts w:cstheme="minorHAnsi"/>
          <w:b/>
          <w:bCs/>
          <w:sz w:val="24"/>
          <w:szCs w:val="24"/>
          <w:u w:val="single"/>
        </w:rPr>
        <w:t>full council meeting was held on 20</w:t>
      </w:r>
      <w:r w:rsidRPr="002641BC">
        <w:rPr>
          <w:rFonts w:cstheme="minorHAnsi"/>
          <w:b/>
          <w:bCs/>
          <w:sz w:val="24"/>
          <w:szCs w:val="24"/>
          <w:u w:val="single"/>
          <w:vertAlign w:val="superscript"/>
        </w:rPr>
        <w:t>th</w:t>
      </w:r>
      <w:r w:rsidRPr="002641BC">
        <w:rPr>
          <w:rFonts w:cstheme="minorHAnsi"/>
          <w:b/>
          <w:bCs/>
          <w:sz w:val="24"/>
          <w:szCs w:val="24"/>
          <w:u w:val="single"/>
        </w:rPr>
        <w:t xml:space="preserve"> May</w:t>
      </w:r>
      <w:r w:rsidRPr="002641BC">
        <w:rPr>
          <w:rFonts w:cstheme="minorHAnsi"/>
          <w:sz w:val="24"/>
          <w:szCs w:val="24"/>
        </w:rPr>
        <w:t>, the first meeting of all 69 councillors since the election and the first of the new Liberal Democrat administration. As well as the new chairs of council and committees, the new cabinet was also presented at the meeting. Cllr Liz Leffman continues as Leader, with Cllr Neil Fawcett taking on the role of Deputy Leader (with cabinet responsibility for resources including cultural services and libraries).</w:t>
      </w:r>
    </w:p>
    <w:p w14:paraId="33A12BCB" w14:textId="6B1BA68A" w:rsidR="001166F4" w:rsidRPr="002641BC" w:rsidRDefault="001166F4" w:rsidP="001166F4">
      <w:pPr>
        <w:rPr>
          <w:rFonts w:cstheme="minorHAnsi"/>
          <w:sz w:val="24"/>
          <w:szCs w:val="24"/>
        </w:rPr>
      </w:pPr>
      <w:r w:rsidRPr="002641BC">
        <w:rPr>
          <w:rFonts w:cstheme="minorHAnsi"/>
          <w:sz w:val="24"/>
          <w:szCs w:val="24"/>
        </w:rPr>
        <w:t>Other cabinet member appointments were as follows:</w:t>
      </w:r>
    </w:p>
    <w:p w14:paraId="4919D36D"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Adult Social Care: </w:t>
      </w:r>
      <w:r w:rsidRPr="002641BC">
        <w:rPr>
          <w:rFonts w:eastAsia="Times New Roman" w:cstheme="minorHAnsi"/>
          <w:b/>
          <w:bCs/>
          <w:sz w:val="24"/>
          <w:szCs w:val="24"/>
        </w:rPr>
        <w:t>Cllr Tim Bearder</w:t>
      </w:r>
    </w:p>
    <w:p w14:paraId="7ED0DDC7"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Highways and Mobility: </w:t>
      </w:r>
      <w:r w:rsidRPr="002641BC">
        <w:rPr>
          <w:rFonts w:eastAsia="Times New Roman" w:cstheme="minorHAnsi"/>
          <w:b/>
          <w:bCs/>
          <w:sz w:val="24"/>
          <w:szCs w:val="24"/>
        </w:rPr>
        <w:t>Cllr Andrew Gant</w:t>
      </w:r>
    </w:p>
    <w:p w14:paraId="2DD90BB0"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Children, Education and Young People’s Services: </w:t>
      </w:r>
      <w:r w:rsidRPr="002641BC">
        <w:rPr>
          <w:rFonts w:eastAsia="Times New Roman" w:cstheme="minorHAnsi"/>
          <w:b/>
          <w:bCs/>
          <w:sz w:val="24"/>
          <w:szCs w:val="24"/>
        </w:rPr>
        <w:t>Cllr Sean Gaul</w:t>
      </w:r>
    </w:p>
    <w:p w14:paraId="7AA22418"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Public health and Inequalities: </w:t>
      </w:r>
      <w:r w:rsidRPr="002641BC">
        <w:rPr>
          <w:rFonts w:eastAsia="Times New Roman" w:cstheme="minorHAnsi"/>
          <w:b/>
          <w:bCs/>
          <w:sz w:val="24"/>
          <w:szCs w:val="24"/>
        </w:rPr>
        <w:t>Cllr Kate Gregory</w:t>
      </w:r>
    </w:p>
    <w:p w14:paraId="394F9FA9"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Community Safety: </w:t>
      </w:r>
      <w:r w:rsidRPr="002641BC">
        <w:rPr>
          <w:rFonts w:eastAsia="Times New Roman" w:cstheme="minorHAnsi"/>
          <w:b/>
          <w:bCs/>
          <w:sz w:val="24"/>
          <w:szCs w:val="24"/>
        </w:rPr>
        <w:t>Cllr Jenny Hannaby</w:t>
      </w:r>
    </w:p>
    <w:p w14:paraId="3EACE272"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Future Economy and Innovation: (Covering Enterprise Oxfordshire, Innovate Oxfordshire, community wealth building) </w:t>
      </w:r>
      <w:r w:rsidRPr="002641BC">
        <w:rPr>
          <w:rFonts w:eastAsia="Times New Roman" w:cstheme="minorHAnsi"/>
          <w:b/>
          <w:bCs/>
          <w:sz w:val="24"/>
          <w:szCs w:val="24"/>
        </w:rPr>
        <w:t>Cllr Ben Higgins</w:t>
      </w:r>
    </w:p>
    <w:p w14:paraId="09781745" w14:textId="77777777"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Finance and Transformation: </w:t>
      </w:r>
      <w:r w:rsidRPr="002641BC">
        <w:rPr>
          <w:rFonts w:eastAsia="Times New Roman" w:cstheme="minorHAnsi"/>
          <w:b/>
          <w:bCs/>
          <w:sz w:val="24"/>
          <w:szCs w:val="24"/>
        </w:rPr>
        <w:t>Cllr Dan Levy</w:t>
      </w:r>
    </w:p>
    <w:p w14:paraId="1DD72777" w14:textId="13D1472F" w:rsidR="001166F4" w:rsidRPr="002641BC" w:rsidRDefault="001166F4" w:rsidP="001166F4">
      <w:pPr>
        <w:numPr>
          <w:ilvl w:val="0"/>
          <w:numId w:val="41"/>
        </w:numPr>
        <w:spacing w:after="0" w:line="240" w:lineRule="auto"/>
        <w:rPr>
          <w:rFonts w:eastAsia="Times New Roman" w:cstheme="minorHAnsi"/>
          <w:sz w:val="24"/>
          <w:szCs w:val="24"/>
        </w:rPr>
      </w:pPr>
      <w:r w:rsidRPr="002641BC">
        <w:rPr>
          <w:rFonts w:eastAsia="Times New Roman" w:cstheme="minorHAnsi"/>
          <w:sz w:val="24"/>
          <w:szCs w:val="24"/>
        </w:rPr>
        <w:t xml:space="preserve">Cabinet Member for Transport Strategy and Climate Action: </w:t>
      </w:r>
      <w:r w:rsidRPr="002641BC">
        <w:rPr>
          <w:rFonts w:eastAsia="Times New Roman" w:cstheme="minorHAnsi"/>
          <w:b/>
          <w:bCs/>
          <w:sz w:val="24"/>
          <w:szCs w:val="24"/>
        </w:rPr>
        <w:t>Cllr Judy Roberts</w:t>
      </w:r>
    </w:p>
    <w:p w14:paraId="6BE9D91D" w14:textId="77777777" w:rsidR="001166F4" w:rsidRPr="002641BC" w:rsidRDefault="001166F4" w:rsidP="001166F4">
      <w:pPr>
        <w:spacing w:after="0" w:line="240" w:lineRule="auto"/>
        <w:ind w:left="720"/>
        <w:rPr>
          <w:rFonts w:eastAsia="Times New Roman" w:cstheme="minorHAnsi"/>
          <w:sz w:val="24"/>
          <w:szCs w:val="24"/>
        </w:rPr>
      </w:pPr>
    </w:p>
    <w:p w14:paraId="5F2A55C4" w14:textId="70CE56DF" w:rsidR="001166F4" w:rsidRPr="002641BC" w:rsidRDefault="001166F4" w:rsidP="001166F4">
      <w:pPr>
        <w:rPr>
          <w:rFonts w:cstheme="minorHAnsi"/>
          <w:sz w:val="24"/>
          <w:szCs w:val="24"/>
        </w:rPr>
      </w:pPr>
      <w:r w:rsidRPr="002641BC">
        <w:rPr>
          <w:rFonts w:cstheme="minorHAnsi"/>
          <w:sz w:val="24"/>
          <w:szCs w:val="24"/>
        </w:rPr>
        <w:t>Cllr Liz Leffman made the following statement regarding the council’s goals and priorities for the coming year:</w:t>
      </w:r>
    </w:p>
    <w:p w14:paraId="22FE1C7B" w14:textId="36E79908" w:rsidR="001166F4" w:rsidRPr="002641BC" w:rsidRDefault="001166F4" w:rsidP="001166F4">
      <w:pPr>
        <w:rPr>
          <w:rFonts w:cstheme="minorHAnsi"/>
          <w:i/>
          <w:iCs/>
          <w:sz w:val="24"/>
          <w:szCs w:val="24"/>
        </w:rPr>
      </w:pPr>
      <w:r w:rsidRPr="002641BC">
        <w:rPr>
          <w:rFonts w:cstheme="minorHAnsi"/>
          <w:i/>
          <w:iCs/>
          <w:sz w:val="24"/>
          <w:szCs w:val="24"/>
        </w:rPr>
        <w:t xml:space="preserve">“As we embark on a new administration, we will build on the work of the past four years to make Oxfordshire a greener, fairer and healthier place for all our residents.  </w:t>
      </w:r>
    </w:p>
    <w:p w14:paraId="0CCC4A80" w14:textId="6866FD26" w:rsidR="001166F4" w:rsidRPr="002641BC" w:rsidRDefault="001166F4" w:rsidP="001166F4">
      <w:pPr>
        <w:rPr>
          <w:rFonts w:cstheme="minorHAnsi"/>
          <w:i/>
          <w:iCs/>
          <w:sz w:val="24"/>
          <w:szCs w:val="24"/>
        </w:rPr>
      </w:pPr>
      <w:r w:rsidRPr="002641BC">
        <w:rPr>
          <w:rFonts w:cstheme="minorHAnsi"/>
          <w:i/>
          <w:iCs/>
          <w:sz w:val="24"/>
          <w:szCs w:val="24"/>
        </w:rPr>
        <w:lastRenderedPageBreak/>
        <w:t>“We will work with partners across the county to combat flooding, we will tackle the potholes that have resulted from years of cuts to funding for our highways, and we will continue to develop sustainable transport and active travel in all our communities.</w:t>
      </w:r>
    </w:p>
    <w:p w14:paraId="47C1CDA5" w14:textId="6DE690A9" w:rsidR="001166F4" w:rsidRPr="002641BC" w:rsidRDefault="001166F4" w:rsidP="001166F4">
      <w:pPr>
        <w:rPr>
          <w:rFonts w:cstheme="minorHAnsi"/>
          <w:i/>
          <w:iCs/>
          <w:sz w:val="24"/>
          <w:szCs w:val="24"/>
        </w:rPr>
      </w:pPr>
      <w:r w:rsidRPr="002641BC">
        <w:rPr>
          <w:rFonts w:cstheme="minorHAnsi"/>
          <w:i/>
          <w:iCs/>
          <w:sz w:val="24"/>
          <w:szCs w:val="24"/>
        </w:rPr>
        <w:t>“We will seek to create innovative financial solutions while ensuring that we are run as efficiently and cost effectively as possible, so that we can pay for the crucial services we need to deliver for the Oxfordshire public, and for the benefit of future generations. We want to work hard to help create the conditions for sustainable and inclusive economic growth.</w:t>
      </w:r>
    </w:p>
    <w:p w14:paraId="6B179B76" w14:textId="41488B8C" w:rsidR="001166F4" w:rsidRPr="002641BC" w:rsidRDefault="001166F4" w:rsidP="001166F4">
      <w:pPr>
        <w:rPr>
          <w:rFonts w:cstheme="minorHAnsi"/>
          <w:i/>
          <w:iCs/>
          <w:sz w:val="24"/>
          <w:szCs w:val="24"/>
        </w:rPr>
      </w:pPr>
      <w:r w:rsidRPr="002641BC">
        <w:rPr>
          <w:rFonts w:cstheme="minorHAnsi"/>
          <w:i/>
          <w:iCs/>
          <w:sz w:val="24"/>
          <w:szCs w:val="24"/>
        </w:rPr>
        <w:t xml:space="preserve">“Our focus on special educational needs (SEND) remains strong. Recent feedback from inspectors has been that we are very much on the right track. </w:t>
      </w:r>
    </w:p>
    <w:p w14:paraId="25FED3B2" w14:textId="75C86F4A" w:rsidR="001166F4" w:rsidRPr="002641BC" w:rsidRDefault="001166F4" w:rsidP="001166F4">
      <w:pPr>
        <w:rPr>
          <w:rFonts w:cstheme="minorHAnsi"/>
          <w:i/>
          <w:iCs/>
          <w:sz w:val="24"/>
          <w:szCs w:val="24"/>
        </w:rPr>
      </w:pPr>
      <w:r w:rsidRPr="002641BC">
        <w:rPr>
          <w:rFonts w:cstheme="minorHAnsi"/>
          <w:i/>
          <w:iCs/>
          <w:sz w:val="24"/>
          <w:szCs w:val="24"/>
        </w:rPr>
        <w:t xml:space="preserve">“As such we believe it is now the right moment to have the cabinet member for children’s services focusing on SEND directly alongside all of the other hugely important services provided for children and young people by the county council.” </w:t>
      </w:r>
    </w:p>
    <w:p w14:paraId="3C0C0C89" w14:textId="77777777" w:rsidR="001166F4" w:rsidRPr="002641BC" w:rsidRDefault="001166F4" w:rsidP="001166F4">
      <w:pPr>
        <w:rPr>
          <w:rFonts w:cstheme="minorHAnsi"/>
          <w:sz w:val="24"/>
          <w:szCs w:val="24"/>
        </w:rPr>
      </w:pPr>
    </w:p>
    <w:p w14:paraId="69EEC060" w14:textId="0B7A823A" w:rsidR="001166F4" w:rsidRPr="0011014F" w:rsidRDefault="001166F4" w:rsidP="001166F4">
      <w:pPr>
        <w:rPr>
          <w:rFonts w:cstheme="minorHAnsi"/>
          <w:b/>
          <w:bCs/>
          <w:sz w:val="28"/>
          <w:szCs w:val="28"/>
          <w:u w:val="single"/>
        </w:rPr>
      </w:pPr>
      <w:r w:rsidRPr="0011014F">
        <w:rPr>
          <w:rFonts w:cstheme="minorHAnsi"/>
          <w:b/>
          <w:bCs/>
          <w:sz w:val="28"/>
          <w:szCs w:val="28"/>
          <w:u w:val="single"/>
        </w:rPr>
        <w:t>Resurfacing Plans 2025/26</w:t>
      </w:r>
    </w:p>
    <w:p w14:paraId="07571C30" w14:textId="43648AE3" w:rsidR="001166F4" w:rsidRPr="002641BC" w:rsidRDefault="001166F4" w:rsidP="001166F4">
      <w:pPr>
        <w:rPr>
          <w:rFonts w:cstheme="minorHAnsi"/>
          <w:color w:val="000000"/>
          <w:sz w:val="24"/>
          <w:szCs w:val="24"/>
          <w:bdr w:val="none" w:sz="0" w:space="0" w:color="auto" w:frame="1"/>
        </w:rPr>
      </w:pPr>
      <w:r w:rsidRPr="002641BC">
        <w:rPr>
          <w:rFonts w:cstheme="minorHAnsi"/>
          <w:sz w:val="24"/>
          <w:szCs w:val="24"/>
        </w:rPr>
        <w:t xml:space="preserve">There are temporary traffic regulation notices for </w:t>
      </w:r>
      <w:r w:rsidR="00981628">
        <w:rPr>
          <w:rFonts w:cstheme="minorHAnsi"/>
          <w:sz w:val="24"/>
          <w:szCs w:val="24"/>
        </w:rPr>
        <w:t>the A418 Thame Bypass and Oxford Road</w:t>
      </w:r>
      <w:r w:rsidR="004909BD">
        <w:rPr>
          <w:rFonts w:cstheme="minorHAnsi"/>
          <w:sz w:val="24"/>
          <w:szCs w:val="24"/>
        </w:rPr>
        <w:t xml:space="preserve"> in Thame</w:t>
      </w:r>
      <w:r w:rsidRPr="002641BC">
        <w:rPr>
          <w:rFonts w:cstheme="minorHAnsi"/>
          <w:b/>
          <w:bCs/>
          <w:sz w:val="24"/>
          <w:szCs w:val="24"/>
        </w:rPr>
        <w:t xml:space="preserve"> in June 2025</w:t>
      </w:r>
      <w:r w:rsidRPr="002641BC">
        <w:rPr>
          <w:rFonts w:cstheme="minorHAnsi"/>
          <w:sz w:val="24"/>
          <w:szCs w:val="24"/>
        </w:rPr>
        <w:t xml:space="preserve">, to facilitate carriageway surface dressing works which I’m sure will be good news for residents. </w:t>
      </w:r>
      <w:r w:rsidRPr="002641BC">
        <w:rPr>
          <w:rFonts w:cstheme="minorHAnsi"/>
          <w:color w:val="000000"/>
          <w:sz w:val="24"/>
          <w:szCs w:val="24"/>
          <w:bdr w:val="none" w:sz="0" w:space="0" w:color="auto" w:frame="1"/>
        </w:rPr>
        <w:t xml:space="preserve">OCC is in the process of a £7.4 million road resurfacing programme this spring, aiming to improve nearly 100 roads across the county. The initiative involves surface dressing treatments to over one million square metres of carriageway. This preventive maintenance approach is designed to extend the lifespan of roads and enhance driving conditions. The council emphasises the importance of this work in maintaining road quality and urges motorists to stay informed about upcoming works and to drive cautiously in treated areas. </w:t>
      </w:r>
    </w:p>
    <w:p w14:paraId="33E113D6" w14:textId="51296F2A" w:rsidR="001166F4" w:rsidRPr="002641BC" w:rsidRDefault="001166F4" w:rsidP="001166F4">
      <w:pPr>
        <w:pStyle w:val="paragraph"/>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The resurfacing method offers many advantages, including:</w:t>
      </w:r>
    </w:p>
    <w:p w14:paraId="5CC2CDA2"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Sealing the road surface to keep out water, one of the major causes of deterioration and potholes.</w:t>
      </w:r>
    </w:p>
    <w:p w14:paraId="3857B856"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Reducing the deterioration of the road surface.</w:t>
      </w:r>
    </w:p>
    <w:p w14:paraId="18479815"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Restoring the necessary level of skid resistance to reduce skid-related traffic collisions.</w:t>
      </w:r>
    </w:p>
    <w:p w14:paraId="0DA21322"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Enabling worn out road surfaces to last longer, increasing the time before structural maintenance is required.</w:t>
      </w:r>
    </w:p>
    <w:p w14:paraId="1DC4A6FE"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Maximising the cost effectiveness of limited highway maintenance budgets.</w:t>
      </w:r>
    </w:p>
    <w:p w14:paraId="1C471520"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Minimising traffic disruption and congestion as large areas of roads – up to 100,000 square metres – can be treated in a single day.</w:t>
      </w:r>
    </w:p>
    <w:p w14:paraId="6E021E9A" w14:textId="77777777" w:rsidR="001166F4" w:rsidRPr="002641BC" w:rsidRDefault="001166F4" w:rsidP="001166F4">
      <w:pPr>
        <w:pStyle w:val="paragraph"/>
        <w:numPr>
          <w:ilvl w:val="0"/>
          <w:numId w:val="42"/>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The work is highly weather dependent and cannot be completed in wet conditions.</w:t>
      </w:r>
    </w:p>
    <w:p w14:paraId="625CD9B4" w14:textId="77777777" w:rsidR="001166F4" w:rsidRPr="002641BC" w:rsidRDefault="001166F4" w:rsidP="00E90E72">
      <w:pPr>
        <w:pStyle w:val="paragraph"/>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Updated details about the programme, including a map showing where and when the work will be taking place, is available on Oxfordshire County Council’s</w:t>
      </w:r>
      <w:hyperlink r:id="rId8" w:history="1">
        <w:r w:rsidRPr="002641BC">
          <w:rPr>
            <w:rStyle w:val="Hyperlink"/>
            <w:rFonts w:asciiTheme="minorHAnsi" w:eastAsiaTheme="majorEastAsia" w:hAnsiTheme="minorHAnsi" w:cstheme="minorHAnsi"/>
            <w:bdr w:val="none" w:sz="0" w:space="0" w:color="auto" w:frame="1"/>
          </w:rPr>
          <w:t xml:space="preserve"> websit</w:t>
        </w:r>
        <w:r w:rsidRPr="002641BC">
          <w:rPr>
            <w:rStyle w:val="Hyperlink"/>
            <w:rFonts w:asciiTheme="minorHAnsi" w:eastAsiaTheme="majorEastAsia" w:hAnsiTheme="minorHAnsi" w:cstheme="minorHAnsi"/>
            <w:bdr w:val="none" w:sz="0" w:space="0" w:color="auto" w:frame="1"/>
          </w:rPr>
          <w:t>e</w:t>
        </w:r>
      </w:hyperlink>
      <w:r w:rsidRPr="002641BC">
        <w:rPr>
          <w:rFonts w:asciiTheme="minorHAnsi" w:hAnsiTheme="minorHAnsi" w:cstheme="minorHAnsi"/>
          <w:color w:val="000000"/>
          <w:bdr w:val="none" w:sz="0" w:space="0" w:color="auto" w:frame="1"/>
        </w:rPr>
        <w:t>.</w:t>
      </w:r>
    </w:p>
    <w:p w14:paraId="5C10F47A" w14:textId="3A7A18EE" w:rsidR="001166F4" w:rsidRDefault="00981628" w:rsidP="001166F4">
      <w:pPr>
        <w:rPr>
          <w:rFonts w:cstheme="minorHAnsi"/>
          <w:sz w:val="24"/>
          <w:szCs w:val="24"/>
        </w:rPr>
      </w:pPr>
      <w:r>
        <w:rPr>
          <w:rFonts w:cstheme="minorHAnsi"/>
          <w:sz w:val="24"/>
          <w:szCs w:val="24"/>
        </w:rPr>
        <w:t>Other areas on the programme for this financial year include:</w:t>
      </w:r>
    </w:p>
    <w:p w14:paraId="2435CF89" w14:textId="2B5EF979" w:rsidR="00981628" w:rsidRDefault="00981628" w:rsidP="00981628">
      <w:pPr>
        <w:pStyle w:val="ListParagraph"/>
        <w:numPr>
          <w:ilvl w:val="0"/>
          <w:numId w:val="45"/>
        </w:numPr>
        <w:rPr>
          <w:rFonts w:cstheme="minorHAnsi"/>
          <w:sz w:val="24"/>
          <w:szCs w:val="24"/>
        </w:rPr>
      </w:pPr>
      <w:r>
        <w:rPr>
          <w:rFonts w:cstheme="minorHAnsi"/>
          <w:sz w:val="24"/>
          <w:szCs w:val="24"/>
        </w:rPr>
        <w:lastRenderedPageBreak/>
        <w:t xml:space="preserve">Structural works to the roadway in </w:t>
      </w:r>
      <w:r w:rsidRPr="0011014F">
        <w:rPr>
          <w:rFonts w:cstheme="minorHAnsi"/>
          <w:b/>
          <w:bCs/>
          <w:sz w:val="24"/>
          <w:szCs w:val="24"/>
        </w:rPr>
        <w:t>Milton Common</w:t>
      </w:r>
      <w:r w:rsidR="0011014F">
        <w:rPr>
          <w:rFonts w:cstheme="minorHAnsi"/>
          <w:sz w:val="24"/>
          <w:szCs w:val="24"/>
        </w:rPr>
        <w:t xml:space="preserve"> in August</w:t>
      </w:r>
    </w:p>
    <w:p w14:paraId="1D9F5E62" w14:textId="75D436EF" w:rsidR="00981628" w:rsidRPr="00981628" w:rsidRDefault="00981628" w:rsidP="00981628">
      <w:pPr>
        <w:pStyle w:val="ListParagraph"/>
        <w:numPr>
          <w:ilvl w:val="0"/>
          <w:numId w:val="45"/>
        </w:numPr>
        <w:rPr>
          <w:rFonts w:cstheme="minorHAnsi"/>
          <w:sz w:val="24"/>
          <w:szCs w:val="24"/>
        </w:rPr>
      </w:pPr>
      <w:r>
        <w:rPr>
          <w:rFonts w:cstheme="minorHAnsi"/>
          <w:sz w:val="24"/>
          <w:szCs w:val="24"/>
        </w:rPr>
        <w:t xml:space="preserve">Surface dressing on the road through </w:t>
      </w:r>
      <w:r w:rsidRPr="0011014F">
        <w:rPr>
          <w:rFonts w:cstheme="minorHAnsi"/>
          <w:b/>
          <w:bCs/>
          <w:sz w:val="24"/>
          <w:szCs w:val="24"/>
        </w:rPr>
        <w:t>Stoke Tal</w:t>
      </w:r>
      <w:r w:rsidR="0011014F" w:rsidRPr="0011014F">
        <w:rPr>
          <w:rFonts w:cstheme="minorHAnsi"/>
          <w:b/>
          <w:bCs/>
          <w:sz w:val="24"/>
          <w:szCs w:val="24"/>
        </w:rPr>
        <w:t>mage</w:t>
      </w:r>
      <w:r w:rsidRPr="0011014F">
        <w:rPr>
          <w:rFonts w:cstheme="minorHAnsi"/>
          <w:b/>
          <w:bCs/>
          <w:sz w:val="24"/>
          <w:szCs w:val="24"/>
        </w:rPr>
        <w:t xml:space="preserve"> </w:t>
      </w:r>
      <w:r w:rsidR="0011014F" w:rsidRPr="0011014F">
        <w:rPr>
          <w:rFonts w:cstheme="minorHAnsi"/>
          <w:b/>
          <w:bCs/>
          <w:sz w:val="24"/>
          <w:szCs w:val="24"/>
        </w:rPr>
        <w:t>on 9 June</w:t>
      </w:r>
      <w:r w:rsidR="0011014F">
        <w:rPr>
          <w:rFonts w:cstheme="minorHAnsi"/>
          <w:b/>
          <w:bCs/>
          <w:sz w:val="24"/>
          <w:szCs w:val="24"/>
        </w:rPr>
        <w:t>.</w:t>
      </w:r>
    </w:p>
    <w:p w14:paraId="7E0736F4" w14:textId="77777777" w:rsidR="0011014F" w:rsidRDefault="0011014F" w:rsidP="001166F4">
      <w:pPr>
        <w:rPr>
          <w:rFonts w:cstheme="minorHAnsi"/>
          <w:b/>
          <w:bCs/>
          <w:sz w:val="24"/>
          <w:szCs w:val="24"/>
          <w:u w:val="single"/>
        </w:rPr>
      </w:pPr>
    </w:p>
    <w:p w14:paraId="2336FA54" w14:textId="75955C6A" w:rsidR="001166F4" w:rsidRPr="0011014F" w:rsidRDefault="001166F4" w:rsidP="001166F4">
      <w:pPr>
        <w:rPr>
          <w:rFonts w:cstheme="minorHAnsi"/>
          <w:b/>
          <w:bCs/>
          <w:sz w:val="28"/>
          <w:szCs w:val="28"/>
          <w:u w:val="single"/>
        </w:rPr>
      </w:pPr>
      <w:r w:rsidRPr="0011014F">
        <w:rPr>
          <w:rFonts w:cstheme="minorHAnsi"/>
          <w:b/>
          <w:bCs/>
          <w:sz w:val="28"/>
          <w:szCs w:val="28"/>
          <w:u w:val="single"/>
        </w:rPr>
        <w:t>Every roadside drainage gully to be cleaned this year</w:t>
      </w:r>
    </w:p>
    <w:p w14:paraId="7941F66E" w14:textId="6BEC9282" w:rsidR="001166F4" w:rsidRPr="002641BC" w:rsidRDefault="001166F4" w:rsidP="001166F4">
      <w:pPr>
        <w:rPr>
          <w:rFonts w:cstheme="minorHAnsi"/>
          <w:sz w:val="24"/>
          <w:szCs w:val="24"/>
        </w:rPr>
      </w:pPr>
      <w:r w:rsidRPr="002641BC">
        <w:rPr>
          <w:rFonts w:cstheme="minorHAnsi"/>
          <w:sz w:val="24"/>
          <w:szCs w:val="24"/>
        </w:rPr>
        <w:t>Work to clean and empty every highway drainage gully in Oxfordshire this year - and every year going forward - is now under way.</w:t>
      </w:r>
    </w:p>
    <w:p w14:paraId="46687147" w14:textId="1EF7D4CA" w:rsidR="001166F4" w:rsidRPr="002641BC" w:rsidRDefault="001166F4" w:rsidP="001166F4">
      <w:pPr>
        <w:rPr>
          <w:rFonts w:cstheme="minorHAnsi"/>
          <w:b/>
          <w:bCs/>
          <w:i/>
          <w:iCs/>
          <w:sz w:val="24"/>
          <w:szCs w:val="24"/>
        </w:rPr>
      </w:pPr>
      <w:r w:rsidRPr="002641BC">
        <w:rPr>
          <w:rFonts w:cstheme="minorHAnsi"/>
          <w:b/>
          <w:bCs/>
          <w:i/>
          <w:iCs/>
          <w:sz w:val="24"/>
          <w:szCs w:val="24"/>
        </w:rPr>
        <w:t xml:space="preserve">For the </w:t>
      </w:r>
      <w:r w:rsidR="0011014F">
        <w:rPr>
          <w:rFonts w:cstheme="minorHAnsi"/>
          <w:b/>
          <w:bCs/>
          <w:i/>
          <w:iCs/>
          <w:sz w:val="24"/>
          <w:szCs w:val="24"/>
        </w:rPr>
        <w:t>Chalgrove and Thame West</w:t>
      </w:r>
      <w:r w:rsidRPr="002641BC">
        <w:rPr>
          <w:rFonts w:cstheme="minorHAnsi"/>
          <w:b/>
          <w:bCs/>
          <w:i/>
          <w:iCs/>
          <w:sz w:val="24"/>
          <w:szCs w:val="24"/>
        </w:rPr>
        <w:t xml:space="preserve"> division, the scheduled dates this year are </w:t>
      </w:r>
      <w:r w:rsidRPr="002641BC">
        <w:rPr>
          <w:rFonts w:cstheme="minorHAnsi"/>
          <w:b/>
          <w:bCs/>
          <w:i/>
          <w:iCs/>
          <w:sz w:val="24"/>
          <w:szCs w:val="24"/>
          <w:u w:val="single"/>
        </w:rPr>
        <w:t>1</w:t>
      </w:r>
      <w:r w:rsidRPr="002641BC">
        <w:rPr>
          <w:rFonts w:cstheme="minorHAnsi"/>
          <w:b/>
          <w:bCs/>
          <w:i/>
          <w:iCs/>
          <w:sz w:val="24"/>
          <w:szCs w:val="24"/>
          <w:u w:val="single"/>
          <w:vertAlign w:val="superscript"/>
        </w:rPr>
        <w:t>st</w:t>
      </w:r>
      <w:r w:rsidRPr="002641BC">
        <w:rPr>
          <w:rFonts w:cstheme="minorHAnsi"/>
          <w:b/>
          <w:bCs/>
          <w:i/>
          <w:iCs/>
          <w:sz w:val="24"/>
          <w:szCs w:val="24"/>
          <w:u w:val="single"/>
        </w:rPr>
        <w:t xml:space="preserve"> June – 31</w:t>
      </w:r>
      <w:r w:rsidRPr="002641BC">
        <w:rPr>
          <w:rFonts w:cstheme="minorHAnsi"/>
          <w:b/>
          <w:bCs/>
          <w:i/>
          <w:iCs/>
          <w:sz w:val="24"/>
          <w:szCs w:val="24"/>
          <w:u w:val="single"/>
          <w:vertAlign w:val="superscript"/>
        </w:rPr>
        <w:t>st</w:t>
      </w:r>
      <w:r w:rsidRPr="002641BC">
        <w:rPr>
          <w:rFonts w:cstheme="minorHAnsi"/>
          <w:b/>
          <w:bCs/>
          <w:i/>
          <w:iCs/>
          <w:sz w:val="24"/>
          <w:szCs w:val="24"/>
          <w:u w:val="single"/>
        </w:rPr>
        <w:t xml:space="preserve"> July 2025</w:t>
      </w:r>
    </w:p>
    <w:p w14:paraId="22B1AEA1" w14:textId="17E5FF0B" w:rsidR="001166F4" w:rsidRPr="002641BC" w:rsidRDefault="001166F4" w:rsidP="001166F4">
      <w:pPr>
        <w:rPr>
          <w:rFonts w:cstheme="minorHAnsi"/>
          <w:sz w:val="24"/>
          <w:szCs w:val="24"/>
        </w:rPr>
      </w:pPr>
      <w:r w:rsidRPr="002641BC">
        <w:rPr>
          <w:rFonts w:cstheme="minorHAnsi"/>
          <w:sz w:val="24"/>
          <w:szCs w:val="24"/>
        </w:rPr>
        <w:t>The enhanced programme began in Wheatley last month, and contractors working on behalf of Oxfordshire County Council are planning to clean nearly 145,000 highway drains, gullies, manholes and catchpits by the end of March 2026.</w:t>
      </w:r>
    </w:p>
    <w:p w14:paraId="2C77536C" w14:textId="6D75FD85" w:rsidR="001166F4" w:rsidRPr="002641BC" w:rsidRDefault="001166F4" w:rsidP="001166F4">
      <w:pPr>
        <w:rPr>
          <w:rFonts w:cstheme="minorHAnsi"/>
          <w:sz w:val="24"/>
          <w:szCs w:val="24"/>
        </w:rPr>
      </w:pPr>
      <w:r w:rsidRPr="002641BC">
        <w:rPr>
          <w:rFonts w:cstheme="minorHAnsi"/>
          <w:sz w:val="24"/>
          <w:szCs w:val="24"/>
        </w:rPr>
        <w:t>The £2.6 million programme is taking place after an additional £1.5m investment to improve highway drainage was approved in the council’s 2025/26 budget.</w:t>
      </w:r>
    </w:p>
    <w:p w14:paraId="2E3D5060" w14:textId="53004410" w:rsidR="001166F4" w:rsidRPr="002641BC" w:rsidRDefault="001166F4" w:rsidP="001166F4">
      <w:pPr>
        <w:rPr>
          <w:rFonts w:cstheme="minorHAnsi"/>
          <w:sz w:val="24"/>
          <w:szCs w:val="24"/>
        </w:rPr>
      </w:pPr>
      <w:r w:rsidRPr="002641BC">
        <w:rPr>
          <w:rFonts w:cstheme="minorHAnsi"/>
          <w:sz w:val="24"/>
          <w:szCs w:val="24"/>
        </w:rPr>
        <w:t xml:space="preserve">Drain cleaning was previously carried out on a </w:t>
      </w:r>
      <w:r w:rsidR="0011014F" w:rsidRPr="002641BC">
        <w:rPr>
          <w:rFonts w:cstheme="minorHAnsi"/>
          <w:sz w:val="24"/>
          <w:szCs w:val="24"/>
        </w:rPr>
        <w:t>four-year</w:t>
      </w:r>
      <w:r w:rsidRPr="002641BC">
        <w:rPr>
          <w:rFonts w:cstheme="minorHAnsi"/>
          <w:sz w:val="24"/>
          <w:szCs w:val="24"/>
        </w:rPr>
        <w:t xml:space="preserve"> cycle, although high priority drains – such as those in areas most at risk of flooding and on high-speed roads – were cleaned more regularly. The additional investment will be used to empty gullies, carry out improved drainage management, and repair the infrastructure connecting the gullies to the outlets. Improving drainage also helps protect roads by getting water off the surfaces, reducing the risk of potholes forming during freezing weather.</w:t>
      </w:r>
    </w:p>
    <w:p w14:paraId="3F516F5D" w14:textId="25FDE759" w:rsidR="001166F4" w:rsidRPr="002641BC" w:rsidRDefault="001166F4" w:rsidP="001166F4">
      <w:pPr>
        <w:rPr>
          <w:rFonts w:cstheme="minorHAnsi"/>
          <w:sz w:val="24"/>
          <w:szCs w:val="24"/>
        </w:rPr>
      </w:pPr>
      <w:r w:rsidRPr="002641BC">
        <w:rPr>
          <w:rFonts w:cstheme="minorHAnsi"/>
          <w:sz w:val="24"/>
          <w:szCs w:val="24"/>
        </w:rPr>
        <w:t>Waste is removed from the drains using suction pipes and then they are cleaned with jets of water. Some may require digging out by hand if a lot of silt has accumulated.</w:t>
      </w:r>
    </w:p>
    <w:p w14:paraId="12545D63" w14:textId="18A114CE" w:rsidR="001166F4" w:rsidRPr="002641BC" w:rsidRDefault="001166F4" w:rsidP="001166F4">
      <w:pPr>
        <w:rPr>
          <w:rFonts w:cstheme="minorHAnsi"/>
          <w:sz w:val="24"/>
          <w:szCs w:val="24"/>
        </w:rPr>
      </w:pPr>
      <w:r w:rsidRPr="002641BC">
        <w:rPr>
          <w:rFonts w:cstheme="minorHAnsi"/>
          <w:sz w:val="24"/>
          <w:szCs w:val="24"/>
        </w:rPr>
        <w:t>It is expected that the work will cause minimal disruption, although there might be temporary traffic lights or manually operated stop-go signs in operation if lane or road closures are necessary. Motorists will be asked to make sure their vehicles are not blocking access to drains when the work is due to take place, and to take care when driving past gully emptying operations.</w:t>
      </w:r>
    </w:p>
    <w:p w14:paraId="498F64CC" w14:textId="77777777" w:rsidR="001166F4" w:rsidRPr="002641BC" w:rsidRDefault="001166F4" w:rsidP="001166F4">
      <w:pPr>
        <w:rPr>
          <w:rFonts w:cstheme="minorHAnsi"/>
          <w:sz w:val="24"/>
          <w:szCs w:val="24"/>
        </w:rPr>
      </w:pPr>
      <w:r w:rsidRPr="002641BC">
        <w:rPr>
          <w:rFonts w:cstheme="minorHAnsi"/>
          <w:sz w:val="24"/>
          <w:szCs w:val="24"/>
        </w:rPr>
        <w:t>The cleaning programme is being carried out by specialist operator Drainline on behalf of the council’s principal highway maintenance contractor M Group.</w:t>
      </w:r>
    </w:p>
    <w:p w14:paraId="1D1ACB0A" w14:textId="77777777" w:rsidR="001166F4" w:rsidRPr="002641BC" w:rsidRDefault="001166F4" w:rsidP="001166F4">
      <w:pPr>
        <w:rPr>
          <w:rFonts w:cstheme="minorHAnsi"/>
          <w:sz w:val="24"/>
          <w:szCs w:val="24"/>
        </w:rPr>
      </w:pPr>
    </w:p>
    <w:p w14:paraId="27EC0BD0" w14:textId="77777777" w:rsidR="001166F4" w:rsidRPr="0011014F" w:rsidRDefault="001166F4" w:rsidP="001166F4">
      <w:pPr>
        <w:pStyle w:val="paragraph"/>
        <w:textAlignment w:val="baseline"/>
        <w:rPr>
          <w:rFonts w:asciiTheme="minorHAnsi" w:hAnsiTheme="minorHAnsi" w:cstheme="minorHAnsi"/>
          <w:b/>
          <w:bCs/>
          <w:color w:val="000000"/>
          <w:sz w:val="28"/>
          <w:szCs w:val="28"/>
          <w:u w:val="single"/>
          <w:bdr w:val="none" w:sz="0" w:space="0" w:color="auto" w:frame="1"/>
        </w:rPr>
      </w:pPr>
      <w:r w:rsidRPr="0011014F">
        <w:rPr>
          <w:rFonts w:asciiTheme="minorHAnsi" w:hAnsiTheme="minorHAnsi" w:cstheme="minorHAnsi"/>
          <w:b/>
          <w:bCs/>
          <w:color w:val="000000"/>
          <w:sz w:val="28"/>
          <w:szCs w:val="28"/>
          <w:u w:val="single"/>
          <w:bdr w:val="none" w:sz="0" w:space="0" w:color="auto" w:frame="1"/>
        </w:rPr>
        <w:t>Budget</w:t>
      </w:r>
    </w:p>
    <w:p w14:paraId="258DE17D" w14:textId="77777777" w:rsidR="001166F4" w:rsidRPr="002641BC" w:rsidRDefault="001166F4" w:rsidP="001166F4">
      <w:pPr>
        <w:pStyle w:val="paragraph"/>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For those who haven’t seen this previously, the OCC budget for 2025/26 was approved in April and some of the highlights are as follows:</w:t>
      </w:r>
    </w:p>
    <w:p w14:paraId="4F10315B"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An additional £58.8 million fixing potholes</w:t>
      </w:r>
    </w:p>
    <w:p w14:paraId="3B424BB2"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An additional £17.2 million for children’s services</w:t>
      </w:r>
    </w:p>
    <w:p w14:paraId="795ECB1F"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An additional £1.14 million for SEND</w:t>
      </w:r>
    </w:p>
    <w:p w14:paraId="44A34DD6"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lastRenderedPageBreak/>
        <w:t>An additional £10.8 million for Adult Social Care</w:t>
      </w:r>
    </w:p>
    <w:p w14:paraId="47EDE209"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An additional £11.8 million for greener schools and public buildings</w:t>
      </w:r>
    </w:p>
    <w:p w14:paraId="0C053E34"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Unlocking £22.5 million of developer contributions</w:t>
      </w:r>
    </w:p>
    <w:p w14:paraId="402FF694"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An additional £1.8 million for rural active travel including £200k for the Haddenham and Thame Greenway</w:t>
      </w:r>
    </w:p>
    <w:p w14:paraId="0B13739F"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£3.6 million to increase the frequency of gully clearing from every 4 years to annually</w:t>
      </w:r>
    </w:p>
    <w:p w14:paraId="044744CD" w14:textId="77777777" w:rsidR="001166F4" w:rsidRPr="002641BC" w:rsidRDefault="001166F4" w:rsidP="001166F4">
      <w:pPr>
        <w:pStyle w:val="paragraph"/>
        <w:numPr>
          <w:ilvl w:val="0"/>
          <w:numId w:val="43"/>
        </w:numPr>
        <w:textAlignment w:val="baseline"/>
        <w:rPr>
          <w:rFonts w:asciiTheme="minorHAnsi" w:hAnsiTheme="minorHAnsi" w:cstheme="minorHAnsi"/>
          <w:color w:val="000000"/>
          <w:bdr w:val="none" w:sz="0" w:space="0" w:color="auto" w:frame="1"/>
        </w:rPr>
      </w:pPr>
      <w:r w:rsidRPr="002641BC">
        <w:rPr>
          <w:rFonts w:asciiTheme="minorHAnsi" w:hAnsiTheme="minorHAnsi" w:cstheme="minorHAnsi"/>
          <w:color w:val="000000"/>
          <w:bdr w:val="none" w:sz="0" w:space="0" w:color="auto" w:frame="1"/>
        </w:rPr>
        <w:t>Park &amp; Ride prices frozen for 2025/26</w:t>
      </w:r>
    </w:p>
    <w:p w14:paraId="4C58716C" w14:textId="77777777" w:rsidR="001166F4" w:rsidRPr="002641BC" w:rsidRDefault="001166F4" w:rsidP="001166F4">
      <w:pPr>
        <w:rPr>
          <w:rFonts w:cstheme="minorHAnsi"/>
          <w:b/>
          <w:bCs/>
          <w:sz w:val="24"/>
          <w:szCs w:val="24"/>
          <w:u w:val="single"/>
        </w:rPr>
      </w:pPr>
    </w:p>
    <w:p w14:paraId="5968F13E" w14:textId="3F120A1F" w:rsidR="001166F4" w:rsidRPr="0011014F" w:rsidRDefault="001166F4" w:rsidP="001166F4">
      <w:pPr>
        <w:rPr>
          <w:rFonts w:cstheme="minorHAnsi"/>
          <w:b/>
          <w:bCs/>
          <w:sz w:val="28"/>
          <w:szCs w:val="28"/>
          <w:u w:val="single"/>
        </w:rPr>
      </w:pPr>
      <w:r w:rsidRPr="0011014F">
        <w:rPr>
          <w:rFonts w:cstheme="minorHAnsi"/>
          <w:b/>
          <w:bCs/>
          <w:sz w:val="28"/>
          <w:szCs w:val="28"/>
          <w:u w:val="single"/>
        </w:rPr>
        <w:t>Young people review Oxfordshire’s targeted youth support service</w:t>
      </w:r>
    </w:p>
    <w:p w14:paraId="38F54144" w14:textId="4505CDDD" w:rsidR="001166F4" w:rsidRPr="002641BC" w:rsidRDefault="001166F4" w:rsidP="001166F4">
      <w:pPr>
        <w:rPr>
          <w:rFonts w:cstheme="minorHAnsi"/>
          <w:sz w:val="24"/>
          <w:szCs w:val="24"/>
        </w:rPr>
      </w:pPr>
      <w:r w:rsidRPr="002641BC">
        <w:rPr>
          <w:rFonts w:cstheme="minorHAnsi"/>
          <w:sz w:val="24"/>
          <w:szCs w:val="24"/>
        </w:rPr>
        <w:t>Young people have provided positive feedback about OCC’s targeted youth support service as part of a peer review, published on 27th May 2025.</w:t>
      </w:r>
    </w:p>
    <w:p w14:paraId="26B74F1A" w14:textId="0AB76AE9" w:rsidR="001166F4" w:rsidRPr="002641BC" w:rsidRDefault="001166F4" w:rsidP="001166F4">
      <w:pPr>
        <w:rPr>
          <w:rFonts w:cstheme="minorHAnsi"/>
          <w:sz w:val="24"/>
          <w:szCs w:val="24"/>
        </w:rPr>
      </w:pPr>
      <w:r w:rsidRPr="002641BC">
        <w:rPr>
          <w:rFonts w:cstheme="minorHAnsi"/>
          <w:sz w:val="24"/>
          <w:szCs w:val="24"/>
        </w:rPr>
        <w:t>The service works with children and young people at times of difficulty with the aim of preventing problems escalating to the point where police, social services or other authorities need to become involved.</w:t>
      </w:r>
    </w:p>
    <w:p w14:paraId="14941C90" w14:textId="398D1508" w:rsidR="001166F4" w:rsidRPr="002641BC" w:rsidRDefault="001166F4" w:rsidP="001166F4">
      <w:pPr>
        <w:rPr>
          <w:rFonts w:cstheme="minorHAnsi"/>
          <w:sz w:val="24"/>
          <w:szCs w:val="24"/>
        </w:rPr>
      </w:pPr>
      <w:r w:rsidRPr="002641BC">
        <w:rPr>
          <w:rFonts w:cstheme="minorHAnsi"/>
          <w:sz w:val="24"/>
          <w:szCs w:val="24"/>
        </w:rPr>
        <w:t>OCC initiated a peer review – involving the National Youth Agency, representatives from the youth sector, as well as trained young reviewers –  to ensure the service continues to meet the needs and aspirations of the young people it serves and supports. It was originally launched in 2021. The peer review found that the targeted youth support service has a clear sense of purpose that is widely understood throughout the council and by most of its partners, and valued by young people.</w:t>
      </w:r>
    </w:p>
    <w:p w14:paraId="73105330" w14:textId="3AB3E21B" w:rsidR="001166F4" w:rsidRPr="002641BC" w:rsidRDefault="001166F4" w:rsidP="001166F4">
      <w:pPr>
        <w:rPr>
          <w:rFonts w:cstheme="minorHAnsi"/>
          <w:sz w:val="24"/>
          <w:szCs w:val="24"/>
        </w:rPr>
      </w:pPr>
      <w:r w:rsidRPr="002641BC">
        <w:rPr>
          <w:rFonts w:cstheme="minorHAnsi"/>
          <w:sz w:val="24"/>
          <w:szCs w:val="24"/>
        </w:rPr>
        <w:t>The targeted youth support service team is highly regarded by other practitioners and is delivering some high quality youth work. It was noted that the service has been purposefully developed through good recruitment, with a clear remit and a flexible approach to need. It was evident there is a person centred, strength based approach to supporting individual young people’s needs and circumstances.</w:t>
      </w:r>
    </w:p>
    <w:p w14:paraId="42A59FA7" w14:textId="21F5ECB1" w:rsidR="001166F4" w:rsidRPr="002641BC" w:rsidRDefault="001166F4" w:rsidP="001166F4">
      <w:pPr>
        <w:rPr>
          <w:rFonts w:cstheme="minorHAnsi"/>
          <w:sz w:val="24"/>
          <w:szCs w:val="24"/>
        </w:rPr>
      </w:pPr>
      <w:r w:rsidRPr="002641BC">
        <w:rPr>
          <w:rFonts w:cstheme="minorHAnsi"/>
          <w:sz w:val="24"/>
          <w:szCs w:val="24"/>
        </w:rPr>
        <w:t xml:space="preserve">The reviewers observed that quality detached youth work is being delivered in some areas of the county, with youth workers clearly knowing their communities well and engaging with diverse and underrepresented groups. </w:t>
      </w:r>
    </w:p>
    <w:p w14:paraId="3B57D426" w14:textId="0FD1A4E5" w:rsidR="001166F4" w:rsidRPr="002641BC" w:rsidRDefault="001166F4" w:rsidP="001166F4">
      <w:pPr>
        <w:rPr>
          <w:rFonts w:cstheme="minorHAnsi"/>
          <w:sz w:val="24"/>
          <w:szCs w:val="24"/>
        </w:rPr>
      </w:pPr>
      <w:r w:rsidRPr="002641BC">
        <w:rPr>
          <w:rFonts w:cstheme="minorHAnsi"/>
          <w:sz w:val="24"/>
          <w:szCs w:val="24"/>
        </w:rPr>
        <w:t>Cabinet member for Children, Education and Young People’s Services Sean Gaul stated that the review’s findings are encouraging, however he will ensure the council will never become complacent, particularly in any initiative designed to help and support at a time of greatest need.</w:t>
      </w:r>
    </w:p>
    <w:p w14:paraId="337297E3" w14:textId="77777777" w:rsidR="001166F4" w:rsidRPr="002641BC" w:rsidRDefault="001166F4" w:rsidP="001166F4">
      <w:pPr>
        <w:rPr>
          <w:rFonts w:cstheme="minorHAnsi"/>
          <w:sz w:val="24"/>
          <w:szCs w:val="24"/>
        </w:rPr>
      </w:pPr>
    </w:p>
    <w:p w14:paraId="4E39B063" w14:textId="77777777" w:rsidR="001166F4" w:rsidRPr="0011014F" w:rsidRDefault="001166F4" w:rsidP="001166F4">
      <w:pPr>
        <w:pStyle w:val="paragraph"/>
        <w:shd w:val="clear" w:color="auto" w:fill="FFFFFF"/>
        <w:spacing w:before="0" w:beforeAutospacing="0" w:after="0" w:afterAutospacing="0"/>
        <w:textAlignment w:val="baseline"/>
        <w:rPr>
          <w:rFonts w:asciiTheme="minorHAnsi" w:hAnsiTheme="minorHAnsi" w:cstheme="minorHAnsi"/>
          <w:b/>
          <w:bCs/>
          <w:sz w:val="28"/>
          <w:szCs w:val="28"/>
          <w:u w:val="single"/>
        </w:rPr>
      </w:pPr>
      <w:r w:rsidRPr="0011014F">
        <w:rPr>
          <w:rFonts w:asciiTheme="minorHAnsi" w:hAnsiTheme="minorHAnsi" w:cstheme="minorHAnsi"/>
          <w:b/>
          <w:bCs/>
          <w:sz w:val="28"/>
          <w:szCs w:val="28"/>
          <w:u w:val="single"/>
        </w:rPr>
        <w:t>Grants and Cost of Living</w:t>
      </w:r>
    </w:p>
    <w:p w14:paraId="1630A667" w14:textId="77777777" w:rsidR="001166F4" w:rsidRPr="002641BC" w:rsidRDefault="001166F4" w:rsidP="001166F4">
      <w:pPr>
        <w:shd w:val="clear" w:color="auto" w:fill="FFFFFF"/>
        <w:rPr>
          <w:rFonts w:cstheme="minorHAnsi"/>
          <w:sz w:val="24"/>
          <w:szCs w:val="24"/>
        </w:rPr>
      </w:pPr>
    </w:p>
    <w:p w14:paraId="50E381FE" w14:textId="6A905B78" w:rsidR="001166F4" w:rsidRPr="002641BC" w:rsidRDefault="001166F4" w:rsidP="001166F4">
      <w:pPr>
        <w:shd w:val="clear" w:color="auto" w:fill="FFFFFF"/>
        <w:jc w:val="both"/>
        <w:rPr>
          <w:rFonts w:cstheme="minorHAnsi"/>
          <w:sz w:val="24"/>
          <w:szCs w:val="24"/>
        </w:rPr>
      </w:pPr>
      <w:r w:rsidRPr="002641BC">
        <w:rPr>
          <w:rFonts w:cstheme="minorHAnsi"/>
          <w:b/>
          <w:bCs/>
          <w:sz w:val="24"/>
          <w:szCs w:val="24"/>
        </w:rPr>
        <w:t>Hardship fund</w:t>
      </w:r>
      <w:r w:rsidRPr="002641BC">
        <w:rPr>
          <w:rFonts w:cstheme="minorHAnsi"/>
          <w:sz w:val="24"/>
          <w:szCs w:val="24"/>
        </w:rPr>
        <w:t xml:space="preserve">: OCC’s hardship fund (Resident Support Scheme) is launched in June. Phone: 01865 804171 </w:t>
      </w:r>
    </w:p>
    <w:p w14:paraId="465CB059" w14:textId="052A16A8" w:rsidR="001166F4" w:rsidRDefault="001166F4" w:rsidP="001166F4">
      <w:pPr>
        <w:shd w:val="clear" w:color="auto" w:fill="FFFFFF"/>
        <w:jc w:val="both"/>
        <w:rPr>
          <w:rFonts w:cstheme="minorHAnsi"/>
          <w:sz w:val="24"/>
          <w:szCs w:val="24"/>
        </w:rPr>
      </w:pPr>
      <w:r w:rsidRPr="002641BC">
        <w:rPr>
          <w:rFonts w:cstheme="minorHAnsi"/>
          <w:b/>
          <w:bCs/>
          <w:sz w:val="24"/>
          <w:szCs w:val="24"/>
        </w:rPr>
        <w:lastRenderedPageBreak/>
        <w:t>Home Upgrade Grants</w:t>
      </w:r>
      <w:r w:rsidRPr="002641BC">
        <w:rPr>
          <w:rFonts w:cstheme="minorHAnsi"/>
          <w:sz w:val="24"/>
          <w:szCs w:val="24"/>
        </w:rPr>
        <w:t>: OCC &amp; its partner AgilityEco is reaching out directly to households who will qualify to benefit from Home Upgrade Grants (to improve energy efficiency for ‘off-grid’ homes)</w:t>
      </w:r>
    </w:p>
    <w:p w14:paraId="4AFC8617" w14:textId="6BC3F7A3" w:rsidR="00292477" w:rsidRPr="00292477" w:rsidRDefault="00292477" w:rsidP="001166F4">
      <w:pPr>
        <w:shd w:val="clear" w:color="auto" w:fill="FFFFFF"/>
        <w:jc w:val="both"/>
        <w:rPr>
          <w:rFonts w:cstheme="minorHAnsi"/>
          <w:sz w:val="24"/>
          <w:szCs w:val="24"/>
        </w:rPr>
      </w:pPr>
      <w:r>
        <w:rPr>
          <w:rFonts w:cstheme="minorHAnsi"/>
          <w:b/>
          <w:bCs/>
          <w:sz w:val="24"/>
          <w:szCs w:val="24"/>
        </w:rPr>
        <w:t xml:space="preserve">Councillors’ grants launching soon: </w:t>
      </w:r>
      <w:r>
        <w:rPr>
          <w:rFonts w:cstheme="minorHAnsi"/>
          <w:sz w:val="24"/>
          <w:szCs w:val="24"/>
        </w:rPr>
        <w:t>OCC allocates a small pot of funding to each county councillor to spend on important projects in their division. The criteria and timetable for these grants will be launched soon so watch this space.</w:t>
      </w:r>
    </w:p>
    <w:p w14:paraId="35C4EC07" w14:textId="33FFB13A" w:rsidR="00292477" w:rsidRPr="00292477" w:rsidRDefault="00292477" w:rsidP="00292477">
      <w:pPr>
        <w:rPr>
          <w:rFonts w:cstheme="minorHAnsi"/>
          <w:b/>
          <w:bCs/>
          <w:sz w:val="24"/>
          <w:szCs w:val="24"/>
        </w:rPr>
      </w:pPr>
    </w:p>
    <w:p w14:paraId="062F0858" w14:textId="77777777" w:rsidR="001166F4" w:rsidRPr="002641BC" w:rsidRDefault="001166F4" w:rsidP="00E335B5">
      <w:pPr>
        <w:spacing w:after="0"/>
        <w:rPr>
          <w:rFonts w:cstheme="minorHAnsi"/>
          <w:b/>
          <w:bCs/>
          <w:sz w:val="24"/>
          <w:szCs w:val="24"/>
          <w:u w:val="single"/>
        </w:rPr>
      </w:pPr>
    </w:p>
    <w:sectPr w:rsidR="001166F4" w:rsidRPr="002641BC" w:rsidSect="00A013E4">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D4E7" w14:textId="77777777" w:rsidR="00007387" w:rsidRDefault="00007387" w:rsidP="004D7072">
      <w:pPr>
        <w:spacing w:after="0" w:line="240" w:lineRule="auto"/>
      </w:pPr>
      <w:r>
        <w:separator/>
      </w:r>
    </w:p>
  </w:endnote>
  <w:endnote w:type="continuationSeparator" w:id="0">
    <w:p w14:paraId="48D8BA87" w14:textId="77777777" w:rsidR="00007387" w:rsidRDefault="00007387"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ACD3" w14:textId="77777777" w:rsidR="00007387" w:rsidRDefault="00007387" w:rsidP="004D7072">
      <w:pPr>
        <w:spacing w:after="0" w:line="240" w:lineRule="auto"/>
      </w:pPr>
      <w:r>
        <w:separator/>
      </w:r>
    </w:p>
  </w:footnote>
  <w:footnote w:type="continuationSeparator" w:id="0">
    <w:p w14:paraId="01A195A4" w14:textId="77777777" w:rsidR="00007387" w:rsidRDefault="00007387"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00"/>
    <w:multiLevelType w:val="multilevel"/>
    <w:tmpl w:val="6A6292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B53E6A"/>
    <w:multiLevelType w:val="multilevel"/>
    <w:tmpl w:val="5090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2FB6"/>
    <w:multiLevelType w:val="multilevel"/>
    <w:tmpl w:val="29C6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87D6F"/>
    <w:multiLevelType w:val="multilevel"/>
    <w:tmpl w:val="C9FA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45218"/>
    <w:multiLevelType w:val="hybridMultilevel"/>
    <w:tmpl w:val="73DE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233CB"/>
    <w:multiLevelType w:val="hybridMultilevel"/>
    <w:tmpl w:val="16DC3F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3769D"/>
    <w:multiLevelType w:val="hybridMultilevel"/>
    <w:tmpl w:val="03F64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6BB5D2C"/>
    <w:multiLevelType w:val="multilevel"/>
    <w:tmpl w:val="39C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42C24"/>
    <w:multiLevelType w:val="multilevel"/>
    <w:tmpl w:val="4A7E2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45537"/>
    <w:multiLevelType w:val="hybridMultilevel"/>
    <w:tmpl w:val="E76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76CC1"/>
    <w:multiLevelType w:val="multilevel"/>
    <w:tmpl w:val="0400E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95887"/>
    <w:multiLevelType w:val="multilevel"/>
    <w:tmpl w:val="094AB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857FAE"/>
    <w:multiLevelType w:val="hybridMultilevel"/>
    <w:tmpl w:val="0388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2E242F"/>
    <w:multiLevelType w:val="hybridMultilevel"/>
    <w:tmpl w:val="967817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42CFC"/>
    <w:multiLevelType w:val="multilevel"/>
    <w:tmpl w:val="EE249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B048D"/>
    <w:multiLevelType w:val="hybridMultilevel"/>
    <w:tmpl w:val="116805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763AF"/>
    <w:multiLevelType w:val="multilevel"/>
    <w:tmpl w:val="F17C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D3DF3"/>
    <w:multiLevelType w:val="hybridMultilevel"/>
    <w:tmpl w:val="C13CCF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F54D1E"/>
    <w:multiLevelType w:val="multilevel"/>
    <w:tmpl w:val="81B4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367DF"/>
    <w:multiLevelType w:val="hybridMultilevel"/>
    <w:tmpl w:val="523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A46C0"/>
    <w:multiLevelType w:val="multilevel"/>
    <w:tmpl w:val="0B588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664083"/>
    <w:multiLevelType w:val="hybridMultilevel"/>
    <w:tmpl w:val="691E4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3D3386"/>
    <w:multiLevelType w:val="hybridMultilevel"/>
    <w:tmpl w:val="929C16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7284E"/>
    <w:multiLevelType w:val="multilevel"/>
    <w:tmpl w:val="EE7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840AD"/>
    <w:multiLevelType w:val="multilevel"/>
    <w:tmpl w:val="C2B8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13F43"/>
    <w:multiLevelType w:val="multilevel"/>
    <w:tmpl w:val="65DE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3E31D2"/>
    <w:multiLevelType w:val="multilevel"/>
    <w:tmpl w:val="ECA06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D0442"/>
    <w:multiLevelType w:val="hybridMultilevel"/>
    <w:tmpl w:val="2AE2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80F44"/>
    <w:multiLevelType w:val="multilevel"/>
    <w:tmpl w:val="8B28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779AE"/>
    <w:multiLevelType w:val="multilevel"/>
    <w:tmpl w:val="93F0F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86EAE"/>
    <w:multiLevelType w:val="multilevel"/>
    <w:tmpl w:val="9DEAC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50E01"/>
    <w:multiLevelType w:val="hybridMultilevel"/>
    <w:tmpl w:val="C47E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936C3"/>
    <w:multiLevelType w:val="multilevel"/>
    <w:tmpl w:val="28D03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266BD"/>
    <w:multiLevelType w:val="multilevel"/>
    <w:tmpl w:val="80360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86D76"/>
    <w:multiLevelType w:val="hybridMultilevel"/>
    <w:tmpl w:val="1C06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D3D3A"/>
    <w:multiLevelType w:val="multilevel"/>
    <w:tmpl w:val="56940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709B3"/>
    <w:multiLevelType w:val="multilevel"/>
    <w:tmpl w:val="7D4E9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F4B60"/>
    <w:multiLevelType w:val="multilevel"/>
    <w:tmpl w:val="AC7ED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C08DE"/>
    <w:multiLevelType w:val="hybridMultilevel"/>
    <w:tmpl w:val="B096F1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5ED4DEC"/>
    <w:multiLevelType w:val="hybridMultilevel"/>
    <w:tmpl w:val="5C220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CA2F5B"/>
    <w:multiLevelType w:val="multilevel"/>
    <w:tmpl w:val="C462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551F4"/>
    <w:multiLevelType w:val="hybridMultilevel"/>
    <w:tmpl w:val="2356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71990"/>
    <w:multiLevelType w:val="hybridMultilevel"/>
    <w:tmpl w:val="B42804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E4446"/>
    <w:multiLevelType w:val="hybridMultilevel"/>
    <w:tmpl w:val="E74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605442">
    <w:abstractNumId w:val="12"/>
  </w:num>
  <w:num w:numId="2" w16cid:durableId="177276399">
    <w:abstractNumId w:val="2"/>
  </w:num>
  <w:num w:numId="3" w16cid:durableId="991327255">
    <w:abstractNumId w:val="16"/>
  </w:num>
  <w:num w:numId="4" w16cid:durableId="1746413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56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633336">
    <w:abstractNumId w:val="14"/>
  </w:num>
  <w:num w:numId="7" w16cid:durableId="1159692253">
    <w:abstractNumId w:val="1"/>
  </w:num>
  <w:num w:numId="8" w16cid:durableId="603339613">
    <w:abstractNumId w:val="26"/>
  </w:num>
  <w:num w:numId="9" w16cid:durableId="2090541657">
    <w:abstractNumId w:val="33"/>
  </w:num>
  <w:num w:numId="10" w16cid:durableId="1188298935">
    <w:abstractNumId w:val="19"/>
  </w:num>
  <w:num w:numId="11" w16cid:durableId="1015573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43259">
    <w:abstractNumId w:val="35"/>
  </w:num>
  <w:num w:numId="13" w16cid:durableId="348675756">
    <w:abstractNumId w:val="36"/>
  </w:num>
  <w:num w:numId="14" w16cid:durableId="1406536208">
    <w:abstractNumId w:val="23"/>
  </w:num>
  <w:num w:numId="15" w16cid:durableId="814567723">
    <w:abstractNumId w:val="24"/>
  </w:num>
  <w:num w:numId="16" w16cid:durableId="270674960">
    <w:abstractNumId w:val="3"/>
  </w:num>
  <w:num w:numId="17" w16cid:durableId="1065958324">
    <w:abstractNumId w:val="28"/>
  </w:num>
  <w:num w:numId="18" w16cid:durableId="2123642783">
    <w:abstractNumId w:val="39"/>
  </w:num>
  <w:num w:numId="19" w16cid:durableId="1037239223">
    <w:abstractNumId w:val="32"/>
  </w:num>
  <w:num w:numId="20" w16cid:durableId="1249846369">
    <w:abstractNumId w:val="8"/>
  </w:num>
  <w:num w:numId="21" w16cid:durableId="1153520763">
    <w:abstractNumId w:val="21"/>
  </w:num>
  <w:num w:numId="22" w16cid:durableId="994841761">
    <w:abstractNumId w:val="4"/>
  </w:num>
  <w:num w:numId="23" w16cid:durableId="499851819">
    <w:abstractNumId w:val="5"/>
  </w:num>
  <w:num w:numId="24" w16cid:durableId="116218826">
    <w:abstractNumId w:val="22"/>
  </w:num>
  <w:num w:numId="25" w16cid:durableId="476726130">
    <w:abstractNumId w:val="13"/>
  </w:num>
  <w:num w:numId="26" w16cid:durableId="509569554">
    <w:abstractNumId w:val="20"/>
  </w:num>
  <w:num w:numId="27" w16cid:durableId="1351298868">
    <w:abstractNumId w:val="17"/>
  </w:num>
  <w:num w:numId="28" w16cid:durableId="1855921077">
    <w:abstractNumId w:val="15"/>
  </w:num>
  <w:num w:numId="29" w16cid:durableId="1267150560">
    <w:abstractNumId w:val="37"/>
  </w:num>
  <w:num w:numId="30" w16cid:durableId="1398431329">
    <w:abstractNumId w:val="40"/>
  </w:num>
  <w:num w:numId="31" w16cid:durableId="954947139">
    <w:abstractNumId w:val="6"/>
  </w:num>
  <w:num w:numId="32" w16cid:durableId="92480416">
    <w:abstractNumId w:val="38"/>
  </w:num>
  <w:num w:numId="33" w16cid:durableId="1344743361">
    <w:abstractNumId w:val="34"/>
  </w:num>
  <w:num w:numId="34" w16cid:durableId="351415708">
    <w:abstractNumId w:val="42"/>
  </w:num>
  <w:num w:numId="35" w16cid:durableId="938951224">
    <w:abstractNumId w:val="18"/>
  </w:num>
  <w:num w:numId="36" w16cid:durableId="547498995">
    <w:abstractNumId w:val="25"/>
  </w:num>
  <w:num w:numId="37" w16cid:durableId="718089377">
    <w:abstractNumId w:val="29"/>
  </w:num>
  <w:num w:numId="38" w16cid:durableId="1604529935">
    <w:abstractNumId w:val="10"/>
  </w:num>
  <w:num w:numId="39" w16cid:durableId="1683774557">
    <w:abstractNumId w:val="7"/>
  </w:num>
  <w:num w:numId="40" w16cid:durableId="1521360497">
    <w:abstractNumId w:val="41"/>
  </w:num>
  <w:num w:numId="41" w16cid:durableId="1911843953">
    <w:abstractNumId w:val="30"/>
  </w:num>
  <w:num w:numId="42" w16cid:durableId="1422986982">
    <w:abstractNumId w:val="27"/>
  </w:num>
  <w:num w:numId="43" w16cid:durableId="490029850">
    <w:abstractNumId w:val="9"/>
  </w:num>
  <w:num w:numId="44" w16cid:durableId="2123961354">
    <w:abstractNumId w:val="43"/>
  </w:num>
  <w:num w:numId="45" w16cid:durableId="11279681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2A52"/>
    <w:rsid w:val="00003B60"/>
    <w:rsid w:val="0000618C"/>
    <w:rsid w:val="00007387"/>
    <w:rsid w:val="00007F4A"/>
    <w:rsid w:val="000122B1"/>
    <w:rsid w:val="00014AA0"/>
    <w:rsid w:val="00020249"/>
    <w:rsid w:val="000219CC"/>
    <w:rsid w:val="00021CE6"/>
    <w:rsid w:val="00022AEC"/>
    <w:rsid w:val="000252B8"/>
    <w:rsid w:val="00026FDE"/>
    <w:rsid w:val="00027A17"/>
    <w:rsid w:val="00027FDD"/>
    <w:rsid w:val="0003035A"/>
    <w:rsid w:val="00030879"/>
    <w:rsid w:val="000344B3"/>
    <w:rsid w:val="0003628D"/>
    <w:rsid w:val="00043C4E"/>
    <w:rsid w:val="00043DD2"/>
    <w:rsid w:val="00045F41"/>
    <w:rsid w:val="000466E1"/>
    <w:rsid w:val="00046A3C"/>
    <w:rsid w:val="0004709B"/>
    <w:rsid w:val="0005047B"/>
    <w:rsid w:val="00051629"/>
    <w:rsid w:val="00055102"/>
    <w:rsid w:val="00055ADF"/>
    <w:rsid w:val="0005629A"/>
    <w:rsid w:val="000569B1"/>
    <w:rsid w:val="00056ECA"/>
    <w:rsid w:val="000623E1"/>
    <w:rsid w:val="00063533"/>
    <w:rsid w:val="00064A67"/>
    <w:rsid w:val="000659B8"/>
    <w:rsid w:val="00072051"/>
    <w:rsid w:val="00072A72"/>
    <w:rsid w:val="00072FD6"/>
    <w:rsid w:val="000730C4"/>
    <w:rsid w:val="00073C8E"/>
    <w:rsid w:val="00074B6C"/>
    <w:rsid w:val="00075823"/>
    <w:rsid w:val="00075CD4"/>
    <w:rsid w:val="00075EC8"/>
    <w:rsid w:val="0007654D"/>
    <w:rsid w:val="0008236C"/>
    <w:rsid w:val="00085826"/>
    <w:rsid w:val="000862A8"/>
    <w:rsid w:val="00086415"/>
    <w:rsid w:val="000873AF"/>
    <w:rsid w:val="00087525"/>
    <w:rsid w:val="00090468"/>
    <w:rsid w:val="000927EA"/>
    <w:rsid w:val="000950F7"/>
    <w:rsid w:val="00095E46"/>
    <w:rsid w:val="0009602E"/>
    <w:rsid w:val="00096F0C"/>
    <w:rsid w:val="000970C3"/>
    <w:rsid w:val="00097629"/>
    <w:rsid w:val="000A2438"/>
    <w:rsid w:val="000A248E"/>
    <w:rsid w:val="000A309F"/>
    <w:rsid w:val="000A407E"/>
    <w:rsid w:val="000B109B"/>
    <w:rsid w:val="000B1E70"/>
    <w:rsid w:val="000B2053"/>
    <w:rsid w:val="000B273F"/>
    <w:rsid w:val="000B371F"/>
    <w:rsid w:val="000B6A43"/>
    <w:rsid w:val="000B7022"/>
    <w:rsid w:val="000C1B03"/>
    <w:rsid w:val="000C2BE1"/>
    <w:rsid w:val="000C4760"/>
    <w:rsid w:val="000C579B"/>
    <w:rsid w:val="000C5A41"/>
    <w:rsid w:val="000C625B"/>
    <w:rsid w:val="000C7E9B"/>
    <w:rsid w:val="000D04EC"/>
    <w:rsid w:val="000D0601"/>
    <w:rsid w:val="000D1223"/>
    <w:rsid w:val="000D2BEE"/>
    <w:rsid w:val="000D3528"/>
    <w:rsid w:val="000D4DD2"/>
    <w:rsid w:val="000E0E67"/>
    <w:rsid w:val="000E1C61"/>
    <w:rsid w:val="000E26B5"/>
    <w:rsid w:val="000E26D2"/>
    <w:rsid w:val="000E29B0"/>
    <w:rsid w:val="000E2E7E"/>
    <w:rsid w:val="000E3CC4"/>
    <w:rsid w:val="000E5C99"/>
    <w:rsid w:val="000F0428"/>
    <w:rsid w:val="000F1741"/>
    <w:rsid w:val="000F207A"/>
    <w:rsid w:val="000F291A"/>
    <w:rsid w:val="000F32CD"/>
    <w:rsid w:val="000F40EA"/>
    <w:rsid w:val="000F4677"/>
    <w:rsid w:val="000F5159"/>
    <w:rsid w:val="000F55E8"/>
    <w:rsid w:val="000F597E"/>
    <w:rsid w:val="000F6DCB"/>
    <w:rsid w:val="00101C34"/>
    <w:rsid w:val="001023AD"/>
    <w:rsid w:val="00103229"/>
    <w:rsid w:val="001037D0"/>
    <w:rsid w:val="00104F1A"/>
    <w:rsid w:val="00105353"/>
    <w:rsid w:val="00106285"/>
    <w:rsid w:val="00107067"/>
    <w:rsid w:val="0011014F"/>
    <w:rsid w:val="001112E7"/>
    <w:rsid w:val="001115EA"/>
    <w:rsid w:val="0011253C"/>
    <w:rsid w:val="001127C1"/>
    <w:rsid w:val="00113674"/>
    <w:rsid w:val="001166F4"/>
    <w:rsid w:val="00120D5F"/>
    <w:rsid w:val="00121C88"/>
    <w:rsid w:val="00121D94"/>
    <w:rsid w:val="00125A95"/>
    <w:rsid w:val="00126B71"/>
    <w:rsid w:val="00127363"/>
    <w:rsid w:val="001320A9"/>
    <w:rsid w:val="00133C23"/>
    <w:rsid w:val="001342EA"/>
    <w:rsid w:val="001363C3"/>
    <w:rsid w:val="0013676C"/>
    <w:rsid w:val="0013705A"/>
    <w:rsid w:val="00137DED"/>
    <w:rsid w:val="001407F4"/>
    <w:rsid w:val="00140DDF"/>
    <w:rsid w:val="00143420"/>
    <w:rsid w:val="00143D85"/>
    <w:rsid w:val="00150062"/>
    <w:rsid w:val="001501D1"/>
    <w:rsid w:val="001504F8"/>
    <w:rsid w:val="001512DD"/>
    <w:rsid w:val="00151523"/>
    <w:rsid w:val="0015209C"/>
    <w:rsid w:val="00152CE9"/>
    <w:rsid w:val="00153451"/>
    <w:rsid w:val="00155212"/>
    <w:rsid w:val="00155AA4"/>
    <w:rsid w:val="00155ED1"/>
    <w:rsid w:val="00157A9E"/>
    <w:rsid w:val="00157F1E"/>
    <w:rsid w:val="001608EC"/>
    <w:rsid w:val="001613CC"/>
    <w:rsid w:val="001645E8"/>
    <w:rsid w:val="00165678"/>
    <w:rsid w:val="00166EE7"/>
    <w:rsid w:val="00167410"/>
    <w:rsid w:val="00167853"/>
    <w:rsid w:val="00172350"/>
    <w:rsid w:val="00173981"/>
    <w:rsid w:val="00176C7A"/>
    <w:rsid w:val="001771AA"/>
    <w:rsid w:val="00182C14"/>
    <w:rsid w:val="00182D0F"/>
    <w:rsid w:val="0018417F"/>
    <w:rsid w:val="0018488F"/>
    <w:rsid w:val="00185E56"/>
    <w:rsid w:val="00187342"/>
    <w:rsid w:val="00194C09"/>
    <w:rsid w:val="0019562E"/>
    <w:rsid w:val="001960BA"/>
    <w:rsid w:val="00197708"/>
    <w:rsid w:val="001A0459"/>
    <w:rsid w:val="001A1069"/>
    <w:rsid w:val="001A4890"/>
    <w:rsid w:val="001A4959"/>
    <w:rsid w:val="001A4AD7"/>
    <w:rsid w:val="001A5DC5"/>
    <w:rsid w:val="001B0106"/>
    <w:rsid w:val="001B051A"/>
    <w:rsid w:val="001B2CF8"/>
    <w:rsid w:val="001B43B0"/>
    <w:rsid w:val="001B53F5"/>
    <w:rsid w:val="001B67E3"/>
    <w:rsid w:val="001C0EF2"/>
    <w:rsid w:val="001C27AF"/>
    <w:rsid w:val="001C2C15"/>
    <w:rsid w:val="001C52BE"/>
    <w:rsid w:val="001C610C"/>
    <w:rsid w:val="001C6E91"/>
    <w:rsid w:val="001D0303"/>
    <w:rsid w:val="001D0681"/>
    <w:rsid w:val="001D07C9"/>
    <w:rsid w:val="001D5DD4"/>
    <w:rsid w:val="001D630F"/>
    <w:rsid w:val="001D78A8"/>
    <w:rsid w:val="001E1875"/>
    <w:rsid w:val="001E58FF"/>
    <w:rsid w:val="001F1D14"/>
    <w:rsid w:val="001F1D98"/>
    <w:rsid w:val="001F444B"/>
    <w:rsid w:val="0020476E"/>
    <w:rsid w:val="002048AA"/>
    <w:rsid w:val="00205029"/>
    <w:rsid w:val="002058AD"/>
    <w:rsid w:val="00205C17"/>
    <w:rsid w:val="002060E7"/>
    <w:rsid w:val="00206DD2"/>
    <w:rsid w:val="00207326"/>
    <w:rsid w:val="00213EA8"/>
    <w:rsid w:val="002221D0"/>
    <w:rsid w:val="00225C7E"/>
    <w:rsid w:val="00230D54"/>
    <w:rsid w:val="00233012"/>
    <w:rsid w:val="00233C29"/>
    <w:rsid w:val="00233CE8"/>
    <w:rsid w:val="0023500D"/>
    <w:rsid w:val="00243B36"/>
    <w:rsid w:val="00250BCC"/>
    <w:rsid w:val="002516A4"/>
    <w:rsid w:val="00251ACD"/>
    <w:rsid w:val="002527DA"/>
    <w:rsid w:val="002533FC"/>
    <w:rsid w:val="00253FA9"/>
    <w:rsid w:val="00254CFC"/>
    <w:rsid w:val="002555DD"/>
    <w:rsid w:val="00256FAC"/>
    <w:rsid w:val="00261CB2"/>
    <w:rsid w:val="0026214C"/>
    <w:rsid w:val="002641BC"/>
    <w:rsid w:val="0026517E"/>
    <w:rsid w:val="002672D5"/>
    <w:rsid w:val="00267450"/>
    <w:rsid w:val="00272445"/>
    <w:rsid w:val="00273A57"/>
    <w:rsid w:val="002744D8"/>
    <w:rsid w:val="00274F88"/>
    <w:rsid w:val="00275623"/>
    <w:rsid w:val="002760FC"/>
    <w:rsid w:val="00276198"/>
    <w:rsid w:val="002773AC"/>
    <w:rsid w:val="00277E94"/>
    <w:rsid w:val="00281B86"/>
    <w:rsid w:val="00283432"/>
    <w:rsid w:val="00283558"/>
    <w:rsid w:val="002853FB"/>
    <w:rsid w:val="002900D0"/>
    <w:rsid w:val="00290982"/>
    <w:rsid w:val="00291669"/>
    <w:rsid w:val="00292477"/>
    <w:rsid w:val="00295650"/>
    <w:rsid w:val="002A1852"/>
    <w:rsid w:val="002A3704"/>
    <w:rsid w:val="002A3E61"/>
    <w:rsid w:val="002A43F0"/>
    <w:rsid w:val="002A489F"/>
    <w:rsid w:val="002A594C"/>
    <w:rsid w:val="002A6208"/>
    <w:rsid w:val="002A65A1"/>
    <w:rsid w:val="002A6FDE"/>
    <w:rsid w:val="002A7C4A"/>
    <w:rsid w:val="002B13BE"/>
    <w:rsid w:val="002B2F91"/>
    <w:rsid w:val="002B3272"/>
    <w:rsid w:val="002B4465"/>
    <w:rsid w:val="002B6F38"/>
    <w:rsid w:val="002C0660"/>
    <w:rsid w:val="002C20CA"/>
    <w:rsid w:val="002C5C88"/>
    <w:rsid w:val="002C616B"/>
    <w:rsid w:val="002C64E0"/>
    <w:rsid w:val="002C6DA5"/>
    <w:rsid w:val="002D0428"/>
    <w:rsid w:val="002D2644"/>
    <w:rsid w:val="002D5FC6"/>
    <w:rsid w:val="002D71B6"/>
    <w:rsid w:val="002E1C0C"/>
    <w:rsid w:val="002E361B"/>
    <w:rsid w:val="002E4375"/>
    <w:rsid w:val="002E713A"/>
    <w:rsid w:val="002E72A0"/>
    <w:rsid w:val="002F2A50"/>
    <w:rsid w:val="002F4777"/>
    <w:rsid w:val="002F5169"/>
    <w:rsid w:val="002F76BA"/>
    <w:rsid w:val="003007AA"/>
    <w:rsid w:val="00301FDB"/>
    <w:rsid w:val="00302928"/>
    <w:rsid w:val="00304A18"/>
    <w:rsid w:val="003057A1"/>
    <w:rsid w:val="00305B36"/>
    <w:rsid w:val="00306A89"/>
    <w:rsid w:val="00311E74"/>
    <w:rsid w:val="00312828"/>
    <w:rsid w:val="00313455"/>
    <w:rsid w:val="00313D13"/>
    <w:rsid w:val="003143F3"/>
    <w:rsid w:val="00316683"/>
    <w:rsid w:val="00322C68"/>
    <w:rsid w:val="00323757"/>
    <w:rsid w:val="00324B5E"/>
    <w:rsid w:val="0032529E"/>
    <w:rsid w:val="00325EF6"/>
    <w:rsid w:val="003264C6"/>
    <w:rsid w:val="00326810"/>
    <w:rsid w:val="003323E7"/>
    <w:rsid w:val="00332D59"/>
    <w:rsid w:val="00334C29"/>
    <w:rsid w:val="00334C2F"/>
    <w:rsid w:val="003355E6"/>
    <w:rsid w:val="00335973"/>
    <w:rsid w:val="003370BD"/>
    <w:rsid w:val="003407B6"/>
    <w:rsid w:val="00341CCE"/>
    <w:rsid w:val="003426DF"/>
    <w:rsid w:val="00346C44"/>
    <w:rsid w:val="00347D92"/>
    <w:rsid w:val="003508EA"/>
    <w:rsid w:val="00352D7F"/>
    <w:rsid w:val="003533C0"/>
    <w:rsid w:val="0035499B"/>
    <w:rsid w:val="00357808"/>
    <w:rsid w:val="00363327"/>
    <w:rsid w:val="00364D43"/>
    <w:rsid w:val="00365FBF"/>
    <w:rsid w:val="00366340"/>
    <w:rsid w:val="00366E25"/>
    <w:rsid w:val="0037075D"/>
    <w:rsid w:val="003728D6"/>
    <w:rsid w:val="00372973"/>
    <w:rsid w:val="00374FEC"/>
    <w:rsid w:val="0037620C"/>
    <w:rsid w:val="003776BD"/>
    <w:rsid w:val="00381CBB"/>
    <w:rsid w:val="00387CDF"/>
    <w:rsid w:val="00391486"/>
    <w:rsid w:val="003921B4"/>
    <w:rsid w:val="0039321C"/>
    <w:rsid w:val="003949AE"/>
    <w:rsid w:val="00397E6A"/>
    <w:rsid w:val="003A0131"/>
    <w:rsid w:val="003A2A68"/>
    <w:rsid w:val="003A4016"/>
    <w:rsid w:val="003A46FD"/>
    <w:rsid w:val="003A4F17"/>
    <w:rsid w:val="003A5008"/>
    <w:rsid w:val="003A52D4"/>
    <w:rsid w:val="003A6910"/>
    <w:rsid w:val="003A6E65"/>
    <w:rsid w:val="003B088F"/>
    <w:rsid w:val="003B148C"/>
    <w:rsid w:val="003B2CBE"/>
    <w:rsid w:val="003B4C1F"/>
    <w:rsid w:val="003B5002"/>
    <w:rsid w:val="003B5BE5"/>
    <w:rsid w:val="003B603D"/>
    <w:rsid w:val="003B7077"/>
    <w:rsid w:val="003B7E90"/>
    <w:rsid w:val="003C0260"/>
    <w:rsid w:val="003C3B4D"/>
    <w:rsid w:val="003C762F"/>
    <w:rsid w:val="003D1D7D"/>
    <w:rsid w:val="003D3DAF"/>
    <w:rsid w:val="003D4895"/>
    <w:rsid w:val="003D53B7"/>
    <w:rsid w:val="003D5853"/>
    <w:rsid w:val="003E0F17"/>
    <w:rsid w:val="003E3676"/>
    <w:rsid w:val="003E4A83"/>
    <w:rsid w:val="003E54D5"/>
    <w:rsid w:val="003E67CC"/>
    <w:rsid w:val="003E6FE3"/>
    <w:rsid w:val="003F0CD1"/>
    <w:rsid w:val="003F2CA2"/>
    <w:rsid w:val="003F39FE"/>
    <w:rsid w:val="003F4A0C"/>
    <w:rsid w:val="003F54CA"/>
    <w:rsid w:val="003F75A1"/>
    <w:rsid w:val="003F7924"/>
    <w:rsid w:val="00402A2B"/>
    <w:rsid w:val="00405D0E"/>
    <w:rsid w:val="00405F3B"/>
    <w:rsid w:val="00406BFD"/>
    <w:rsid w:val="00407488"/>
    <w:rsid w:val="004135F3"/>
    <w:rsid w:val="0041375D"/>
    <w:rsid w:val="004138F8"/>
    <w:rsid w:val="00415B16"/>
    <w:rsid w:val="004206C1"/>
    <w:rsid w:val="004234B9"/>
    <w:rsid w:val="00423B40"/>
    <w:rsid w:val="00426D21"/>
    <w:rsid w:val="00427260"/>
    <w:rsid w:val="00431A5A"/>
    <w:rsid w:val="00433F86"/>
    <w:rsid w:val="00436931"/>
    <w:rsid w:val="00437024"/>
    <w:rsid w:val="00440488"/>
    <w:rsid w:val="00442E22"/>
    <w:rsid w:val="004430BF"/>
    <w:rsid w:val="004432FF"/>
    <w:rsid w:val="004433C5"/>
    <w:rsid w:val="004446F5"/>
    <w:rsid w:val="00445BE0"/>
    <w:rsid w:val="0044615F"/>
    <w:rsid w:val="00447F48"/>
    <w:rsid w:val="0045060C"/>
    <w:rsid w:val="0045478D"/>
    <w:rsid w:val="0045483C"/>
    <w:rsid w:val="00455137"/>
    <w:rsid w:val="0045598A"/>
    <w:rsid w:val="0045751F"/>
    <w:rsid w:val="004618ED"/>
    <w:rsid w:val="00462A12"/>
    <w:rsid w:val="00463862"/>
    <w:rsid w:val="004647F1"/>
    <w:rsid w:val="00465E3D"/>
    <w:rsid w:val="00466ECC"/>
    <w:rsid w:val="00471075"/>
    <w:rsid w:val="004726EF"/>
    <w:rsid w:val="0047273E"/>
    <w:rsid w:val="0047371B"/>
    <w:rsid w:val="00473E2E"/>
    <w:rsid w:val="00473FDC"/>
    <w:rsid w:val="00474045"/>
    <w:rsid w:val="004741DD"/>
    <w:rsid w:val="00474C0B"/>
    <w:rsid w:val="004765E7"/>
    <w:rsid w:val="00480654"/>
    <w:rsid w:val="0048176A"/>
    <w:rsid w:val="00481A1B"/>
    <w:rsid w:val="00481DB4"/>
    <w:rsid w:val="004846D8"/>
    <w:rsid w:val="0048599B"/>
    <w:rsid w:val="00487043"/>
    <w:rsid w:val="00487A96"/>
    <w:rsid w:val="00490087"/>
    <w:rsid w:val="004909BD"/>
    <w:rsid w:val="004917F6"/>
    <w:rsid w:val="004919CC"/>
    <w:rsid w:val="00491EDF"/>
    <w:rsid w:val="00493096"/>
    <w:rsid w:val="00493CA6"/>
    <w:rsid w:val="0049728A"/>
    <w:rsid w:val="00497A5C"/>
    <w:rsid w:val="004A0C13"/>
    <w:rsid w:val="004A12B3"/>
    <w:rsid w:val="004A238E"/>
    <w:rsid w:val="004A5788"/>
    <w:rsid w:val="004A6527"/>
    <w:rsid w:val="004A6A1F"/>
    <w:rsid w:val="004A7A62"/>
    <w:rsid w:val="004B0626"/>
    <w:rsid w:val="004B1D0B"/>
    <w:rsid w:val="004B1DB8"/>
    <w:rsid w:val="004B3528"/>
    <w:rsid w:val="004B430C"/>
    <w:rsid w:val="004B4852"/>
    <w:rsid w:val="004B6FD7"/>
    <w:rsid w:val="004B71F3"/>
    <w:rsid w:val="004B74BF"/>
    <w:rsid w:val="004C0DAE"/>
    <w:rsid w:val="004C31B1"/>
    <w:rsid w:val="004C31B3"/>
    <w:rsid w:val="004C5210"/>
    <w:rsid w:val="004D03FA"/>
    <w:rsid w:val="004D1108"/>
    <w:rsid w:val="004D1729"/>
    <w:rsid w:val="004D1D47"/>
    <w:rsid w:val="004D2432"/>
    <w:rsid w:val="004D34EC"/>
    <w:rsid w:val="004D3C72"/>
    <w:rsid w:val="004D7072"/>
    <w:rsid w:val="004E182A"/>
    <w:rsid w:val="004E420A"/>
    <w:rsid w:val="004E458A"/>
    <w:rsid w:val="004E6732"/>
    <w:rsid w:val="004E7E2F"/>
    <w:rsid w:val="004E7EAE"/>
    <w:rsid w:val="004F1F21"/>
    <w:rsid w:val="004F248F"/>
    <w:rsid w:val="004F31FC"/>
    <w:rsid w:val="004F6487"/>
    <w:rsid w:val="004F70DC"/>
    <w:rsid w:val="004F7115"/>
    <w:rsid w:val="00500329"/>
    <w:rsid w:val="00501226"/>
    <w:rsid w:val="005024DA"/>
    <w:rsid w:val="00503F0A"/>
    <w:rsid w:val="00504209"/>
    <w:rsid w:val="005045FE"/>
    <w:rsid w:val="00506697"/>
    <w:rsid w:val="00510602"/>
    <w:rsid w:val="0051090E"/>
    <w:rsid w:val="0051165C"/>
    <w:rsid w:val="00512AB7"/>
    <w:rsid w:val="00513CBE"/>
    <w:rsid w:val="0051407E"/>
    <w:rsid w:val="00515B23"/>
    <w:rsid w:val="00516735"/>
    <w:rsid w:val="00516AD8"/>
    <w:rsid w:val="0051773E"/>
    <w:rsid w:val="00520544"/>
    <w:rsid w:val="005229FD"/>
    <w:rsid w:val="00523184"/>
    <w:rsid w:val="005319A3"/>
    <w:rsid w:val="005323BB"/>
    <w:rsid w:val="00532B0D"/>
    <w:rsid w:val="00532D87"/>
    <w:rsid w:val="00533ED4"/>
    <w:rsid w:val="00534609"/>
    <w:rsid w:val="0053488B"/>
    <w:rsid w:val="00537FC4"/>
    <w:rsid w:val="005414B4"/>
    <w:rsid w:val="005425CC"/>
    <w:rsid w:val="005433AF"/>
    <w:rsid w:val="0054628D"/>
    <w:rsid w:val="00550263"/>
    <w:rsid w:val="005502CF"/>
    <w:rsid w:val="0055067B"/>
    <w:rsid w:val="00550A2D"/>
    <w:rsid w:val="005515AA"/>
    <w:rsid w:val="00553575"/>
    <w:rsid w:val="00554535"/>
    <w:rsid w:val="00554955"/>
    <w:rsid w:val="00555E7F"/>
    <w:rsid w:val="00556881"/>
    <w:rsid w:val="0055717A"/>
    <w:rsid w:val="00557507"/>
    <w:rsid w:val="005602E9"/>
    <w:rsid w:val="00562532"/>
    <w:rsid w:val="00562851"/>
    <w:rsid w:val="00562BDB"/>
    <w:rsid w:val="00563AB9"/>
    <w:rsid w:val="0056432C"/>
    <w:rsid w:val="0056616C"/>
    <w:rsid w:val="0056644B"/>
    <w:rsid w:val="00567198"/>
    <w:rsid w:val="00570144"/>
    <w:rsid w:val="00570F70"/>
    <w:rsid w:val="00570F9F"/>
    <w:rsid w:val="005714AD"/>
    <w:rsid w:val="005743C5"/>
    <w:rsid w:val="0057520B"/>
    <w:rsid w:val="00576CA0"/>
    <w:rsid w:val="00577231"/>
    <w:rsid w:val="00580E76"/>
    <w:rsid w:val="00582E92"/>
    <w:rsid w:val="005857B0"/>
    <w:rsid w:val="00586A2D"/>
    <w:rsid w:val="00591DD2"/>
    <w:rsid w:val="00592E4E"/>
    <w:rsid w:val="00596F7B"/>
    <w:rsid w:val="00597EF3"/>
    <w:rsid w:val="005A2FCD"/>
    <w:rsid w:val="005A3EAB"/>
    <w:rsid w:val="005A430A"/>
    <w:rsid w:val="005A73C6"/>
    <w:rsid w:val="005B285C"/>
    <w:rsid w:val="005B5AF4"/>
    <w:rsid w:val="005B6983"/>
    <w:rsid w:val="005B6EFA"/>
    <w:rsid w:val="005B762E"/>
    <w:rsid w:val="005C0A7F"/>
    <w:rsid w:val="005C1175"/>
    <w:rsid w:val="005C47DE"/>
    <w:rsid w:val="005C5B4D"/>
    <w:rsid w:val="005D0F0D"/>
    <w:rsid w:val="005D20F7"/>
    <w:rsid w:val="005D4BDB"/>
    <w:rsid w:val="005D4DB9"/>
    <w:rsid w:val="005D52A4"/>
    <w:rsid w:val="005D6FB9"/>
    <w:rsid w:val="005E048D"/>
    <w:rsid w:val="005E1B0F"/>
    <w:rsid w:val="005E55F9"/>
    <w:rsid w:val="005E7145"/>
    <w:rsid w:val="005E775E"/>
    <w:rsid w:val="005F1F2C"/>
    <w:rsid w:val="005F23BE"/>
    <w:rsid w:val="005F488E"/>
    <w:rsid w:val="005F4A48"/>
    <w:rsid w:val="005F5E47"/>
    <w:rsid w:val="005F7BE5"/>
    <w:rsid w:val="006007DD"/>
    <w:rsid w:val="00610910"/>
    <w:rsid w:val="00613251"/>
    <w:rsid w:val="0061416E"/>
    <w:rsid w:val="006142DC"/>
    <w:rsid w:val="00620151"/>
    <w:rsid w:val="00620FC9"/>
    <w:rsid w:val="00621A5E"/>
    <w:rsid w:val="00622F72"/>
    <w:rsid w:val="00623F99"/>
    <w:rsid w:val="006241F3"/>
    <w:rsid w:val="00626E75"/>
    <w:rsid w:val="00630F2C"/>
    <w:rsid w:val="00637098"/>
    <w:rsid w:val="00637C74"/>
    <w:rsid w:val="00642FA4"/>
    <w:rsid w:val="00643E9E"/>
    <w:rsid w:val="0064462E"/>
    <w:rsid w:val="00644870"/>
    <w:rsid w:val="00644FCA"/>
    <w:rsid w:val="00645329"/>
    <w:rsid w:val="00646AC5"/>
    <w:rsid w:val="00646EA5"/>
    <w:rsid w:val="0065005D"/>
    <w:rsid w:val="00651FEB"/>
    <w:rsid w:val="00652563"/>
    <w:rsid w:val="00653668"/>
    <w:rsid w:val="00655981"/>
    <w:rsid w:val="00660E19"/>
    <w:rsid w:val="0066171E"/>
    <w:rsid w:val="00663449"/>
    <w:rsid w:val="00663C21"/>
    <w:rsid w:val="00665759"/>
    <w:rsid w:val="00666215"/>
    <w:rsid w:val="006702CB"/>
    <w:rsid w:val="0067065C"/>
    <w:rsid w:val="00670FC2"/>
    <w:rsid w:val="00671438"/>
    <w:rsid w:val="006716EA"/>
    <w:rsid w:val="00672640"/>
    <w:rsid w:val="006745E1"/>
    <w:rsid w:val="00674A33"/>
    <w:rsid w:val="0067575F"/>
    <w:rsid w:val="00676385"/>
    <w:rsid w:val="006776F0"/>
    <w:rsid w:val="00677740"/>
    <w:rsid w:val="00680365"/>
    <w:rsid w:val="00680521"/>
    <w:rsid w:val="0068094E"/>
    <w:rsid w:val="00682063"/>
    <w:rsid w:val="00691C54"/>
    <w:rsid w:val="00694784"/>
    <w:rsid w:val="00695DC0"/>
    <w:rsid w:val="006970D8"/>
    <w:rsid w:val="006A039C"/>
    <w:rsid w:val="006A18C0"/>
    <w:rsid w:val="006A2EAB"/>
    <w:rsid w:val="006A37CC"/>
    <w:rsid w:val="006A3969"/>
    <w:rsid w:val="006A54DE"/>
    <w:rsid w:val="006A5AB6"/>
    <w:rsid w:val="006A677A"/>
    <w:rsid w:val="006A6A1F"/>
    <w:rsid w:val="006A78D0"/>
    <w:rsid w:val="006B03D6"/>
    <w:rsid w:val="006B07FC"/>
    <w:rsid w:val="006B2871"/>
    <w:rsid w:val="006B4367"/>
    <w:rsid w:val="006B5903"/>
    <w:rsid w:val="006B5A85"/>
    <w:rsid w:val="006B6FAB"/>
    <w:rsid w:val="006B78CC"/>
    <w:rsid w:val="006B7A3B"/>
    <w:rsid w:val="006B7EA1"/>
    <w:rsid w:val="006C1189"/>
    <w:rsid w:val="006C2149"/>
    <w:rsid w:val="006C33C1"/>
    <w:rsid w:val="006C4051"/>
    <w:rsid w:val="006C5B24"/>
    <w:rsid w:val="006C609A"/>
    <w:rsid w:val="006D0401"/>
    <w:rsid w:val="006D5617"/>
    <w:rsid w:val="006D5C98"/>
    <w:rsid w:val="006D7E6A"/>
    <w:rsid w:val="006E07E9"/>
    <w:rsid w:val="006E0801"/>
    <w:rsid w:val="006E1A5A"/>
    <w:rsid w:val="006E2C91"/>
    <w:rsid w:val="006E4C5B"/>
    <w:rsid w:val="006E6246"/>
    <w:rsid w:val="006F2D53"/>
    <w:rsid w:val="006F400D"/>
    <w:rsid w:val="006F43B4"/>
    <w:rsid w:val="006F5BE3"/>
    <w:rsid w:val="006F6107"/>
    <w:rsid w:val="006F7C4F"/>
    <w:rsid w:val="00700735"/>
    <w:rsid w:val="0070128C"/>
    <w:rsid w:val="007022D6"/>
    <w:rsid w:val="00702F76"/>
    <w:rsid w:val="0070390C"/>
    <w:rsid w:val="00704784"/>
    <w:rsid w:val="00705770"/>
    <w:rsid w:val="007114F9"/>
    <w:rsid w:val="0071219A"/>
    <w:rsid w:val="0071480F"/>
    <w:rsid w:val="00715DD2"/>
    <w:rsid w:val="007178D5"/>
    <w:rsid w:val="0072349C"/>
    <w:rsid w:val="00723599"/>
    <w:rsid w:val="007250C1"/>
    <w:rsid w:val="00725769"/>
    <w:rsid w:val="0072601C"/>
    <w:rsid w:val="00726A12"/>
    <w:rsid w:val="00726C23"/>
    <w:rsid w:val="00727B0A"/>
    <w:rsid w:val="007331C5"/>
    <w:rsid w:val="007351B3"/>
    <w:rsid w:val="00735430"/>
    <w:rsid w:val="007404C8"/>
    <w:rsid w:val="00740F48"/>
    <w:rsid w:val="007412B2"/>
    <w:rsid w:val="00741640"/>
    <w:rsid w:val="0074552F"/>
    <w:rsid w:val="00745EC1"/>
    <w:rsid w:val="00746B01"/>
    <w:rsid w:val="00746B75"/>
    <w:rsid w:val="0074760D"/>
    <w:rsid w:val="00752752"/>
    <w:rsid w:val="00752A4C"/>
    <w:rsid w:val="0075426F"/>
    <w:rsid w:val="007546F3"/>
    <w:rsid w:val="0075530D"/>
    <w:rsid w:val="00760ED5"/>
    <w:rsid w:val="00760FCA"/>
    <w:rsid w:val="00763B48"/>
    <w:rsid w:val="00763E7C"/>
    <w:rsid w:val="007651F9"/>
    <w:rsid w:val="00765DF8"/>
    <w:rsid w:val="007665AC"/>
    <w:rsid w:val="00767CD2"/>
    <w:rsid w:val="00771855"/>
    <w:rsid w:val="00771983"/>
    <w:rsid w:val="00776642"/>
    <w:rsid w:val="0078061C"/>
    <w:rsid w:val="00785F41"/>
    <w:rsid w:val="0078655F"/>
    <w:rsid w:val="0078708D"/>
    <w:rsid w:val="00791FB3"/>
    <w:rsid w:val="00792BF3"/>
    <w:rsid w:val="00792D2C"/>
    <w:rsid w:val="00794873"/>
    <w:rsid w:val="007967CA"/>
    <w:rsid w:val="007978CE"/>
    <w:rsid w:val="00797D2C"/>
    <w:rsid w:val="007A005D"/>
    <w:rsid w:val="007A3589"/>
    <w:rsid w:val="007A4AC5"/>
    <w:rsid w:val="007B0FD9"/>
    <w:rsid w:val="007B2B1C"/>
    <w:rsid w:val="007B30FB"/>
    <w:rsid w:val="007B6DF5"/>
    <w:rsid w:val="007C0C79"/>
    <w:rsid w:val="007C100A"/>
    <w:rsid w:val="007C1A0E"/>
    <w:rsid w:val="007C1CD7"/>
    <w:rsid w:val="007C2C2B"/>
    <w:rsid w:val="007C467C"/>
    <w:rsid w:val="007C52B9"/>
    <w:rsid w:val="007C62CF"/>
    <w:rsid w:val="007C6F1A"/>
    <w:rsid w:val="007D0CC9"/>
    <w:rsid w:val="007D1F9E"/>
    <w:rsid w:val="007D620C"/>
    <w:rsid w:val="007D7D25"/>
    <w:rsid w:val="007E2F44"/>
    <w:rsid w:val="007E469B"/>
    <w:rsid w:val="007E4C15"/>
    <w:rsid w:val="007E5695"/>
    <w:rsid w:val="007F2E9A"/>
    <w:rsid w:val="007F307E"/>
    <w:rsid w:val="007F42A6"/>
    <w:rsid w:val="007F44F6"/>
    <w:rsid w:val="007F498A"/>
    <w:rsid w:val="008001C2"/>
    <w:rsid w:val="008015B6"/>
    <w:rsid w:val="00801C8F"/>
    <w:rsid w:val="008021A7"/>
    <w:rsid w:val="008028A3"/>
    <w:rsid w:val="00802A12"/>
    <w:rsid w:val="0080329E"/>
    <w:rsid w:val="00803341"/>
    <w:rsid w:val="00804C73"/>
    <w:rsid w:val="00804F3D"/>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8A"/>
    <w:rsid w:val="0084219A"/>
    <w:rsid w:val="00842827"/>
    <w:rsid w:val="00843FC0"/>
    <w:rsid w:val="00844049"/>
    <w:rsid w:val="00846F95"/>
    <w:rsid w:val="0084752F"/>
    <w:rsid w:val="008500F8"/>
    <w:rsid w:val="008517EC"/>
    <w:rsid w:val="00851D32"/>
    <w:rsid w:val="008539AC"/>
    <w:rsid w:val="00853B90"/>
    <w:rsid w:val="00854780"/>
    <w:rsid w:val="00857AB3"/>
    <w:rsid w:val="00862986"/>
    <w:rsid w:val="00864875"/>
    <w:rsid w:val="00871A5C"/>
    <w:rsid w:val="00871BBB"/>
    <w:rsid w:val="00872830"/>
    <w:rsid w:val="008730F5"/>
    <w:rsid w:val="008734F3"/>
    <w:rsid w:val="00876F1D"/>
    <w:rsid w:val="008828CF"/>
    <w:rsid w:val="0088380B"/>
    <w:rsid w:val="00883EFA"/>
    <w:rsid w:val="00886D9C"/>
    <w:rsid w:val="00887F42"/>
    <w:rsid w:val="008933F5"/>
    <w:rsid w:val="00893B45"/>
    <w:rsid w:val="00893DCF"/>
    <w:rsid w:val="00895495"/>
    <w:rsid w:val="00896628"/>
    <w:rsid w:val="008967EF"/>
    <w:rsid w:val="008A342B"/>
    <w:rsid w:val="008A42C0"/>
    <w:rsid w:val="008A5A3B"/>
    <w:rsid w:val="008A5B2B"/>
    <w:rsid w:val="008A6F2E"/>
    <w:rsid w:val="008B2A21"/>
    <w:rsid w:val="008B361D"/>
    <w:rsid w:val="008B4843"/>
    <w:rsid w:val="008C1922"/>
    <w:rsid w:val="008C31C0"/>
    <w:rsid w:val="008C385D"/>
    <w:rsid w:val="008C4E62"/>
    <w:rsid w:val="008C6305"/>
    <w:rsid w:val="008D29D8"/>
    <w:rsid w:val="008D42C5"/>
    <w:rsid w:val="008D6D35"/>
    <w:rsid w:val="008D794D"/>
    <w:rsid w:val="008D7FBA"/>
    <w:rsid w:val="008E1271"/>
    <w:rsid w:val="008E1C9D"/>
    <w:rsid w:val="008E4E69"/>
    <w:rsid w:val="008E5F71"/>
    <w:rsid w:val="008E705C"/>
    <w:rsid w:val="008F1E58"/>
    <w:rsid w:val="008F27FC"/>
    <w:rsid w:val="008F35C5"/>
    <w:rsid w:val="008F5348"/>
    <w:rsid w:val="008F60A8"/>
    <w:rsid w:val="0090070B"/>
    <w:rsid w:val="00904C4D"/>
    <w:rsid w:val="00904F0E"/>
    <w:rsid w:val="00907C97"/>
    <w:rsid w:val="00910104"/>
    <w:rsid w:val="00910952"/>
    <w:rsid w:val="00910BE3"/>
    <w:rsid w:val="00910CEF"/>
    <w:rsid w:val="00911959"/>
    <w:rsid w:val="009149A5"/>
    <w:rsid w:val="0091558E"/>
    <w:rsid w:val="009169DA"/>
    <w:rsid w:val="00917604"/>
    <w:rsid w:val="009231CF"/>
    <w:rsid w:val="00924369"/>
    <w:rsid w:val="009250CF"/>
    <w:rsid w:val="009252A7"/>
    <w:rsid w:val="0092653C"/>
    <w:rsid w:val="00930789"/>
    <w:rsid w:val="009363D9"/>
    <w:rsid w:val="00937C3E"/>
    <w:rsid w:val="0094053C"/>
    <w:rsid w:val="00943198"/>
    <w:rsid w:val="0094326C"/>
    <w:rsid w:val="00944040"/>
    <w:rsid w:val="00944314"/>
    <w:rsid w:val="009472CE"/>
    <w:rsid w:val="0094746B"/>
    <w:rsid w:val="009529C7"/>
    <w:rsid w:val="00952E49"/>
    <w:rsid w:val="00954CCD"/>
    <w:rsid w:val="00955D27"/>
    <w:rsid w:val="00955D2A"/>
    <w:rsid w:val="009609AE"/>
    <w:rsid w:val="0096190B"/>
    <w:rsid w:val="00963FB6"/>
    <w:rsid w:val="009645B6"/>
    <w:rsid w:val="00966B06"/>
    <w:rsid w:val="00970D87"/>
    <w:rsid w:val="00971392"/>
    <w:rsid w:val="00973BB5"/>
    <w:rsid w:val="00974223"/>
    <w:rsid w:val="009746EE"/>
    <w:rsid w:val="009747F5"/>
    <w:rsid w:val="0097496B"/>
    <w:rsid w:val="00974C64"/>
    <w:rsid w:val="00975508"/>
    <w:rsid w:val="00976080"/>
    <w:rsid w:val="00976142"/>
    <w:rsid w:val="00977034"/>
    <w:rsid w:val="00981628"/>
    <w:rsid w:val="00982093"/>
    <w:rsid w:val="00982A56"/>
    <w:rsid w:val="00982C55"/>
    <w:rsid w:val="0099188E"/>
    <w:rsid w:val="009936D8"/>
    <w:rsid w:val="009945E5"/>
    <w:rsid w:val="009947AA"/>
    <w:rsid w:val="009953F9"/>
    <w:rsid w:val="00995627"/>
    <w:rsid w:val="009964B2"/>
    <w:rsid w:val="0099714C"/>
    <w:rsid w:val="009A235C"/>
    <w:rsid w:val="009A31BA"/>
    <w:rsid w:val="009A3552"/>
    <w:rsid w:val="009B0927"/>
    <w:rsid w:val="009B1470"/>
    <w:rsid w:val="009B36E6"/>
    <w:rsid w:val="009B7383"/>
    <w:rsid w:val="009C0044"/>
    <w:rsid w:val="009C35FF"/>
    <w:rsid w:val="009C421C"/>
    <w:rsid w:val="009C65D0"/>
    <w:rsid w:val="009C6941"/>
    <w:rsid w:val="009D0586"/>
    <w:rsid w:val="009D07FC"/>
    <w:rsid w:val="009D7F64"/>
    <w:rsid w:val="009E02D7"/>
    <w:rsid w:val="009E12E4"/>
    <w:rsid w:val="009E15FD"/>
    <w:rsid w:val="009E17E9"/>
    <w:rsid w:val="009E2391"/>
    <w:rsid w:val="009E37C6"/>
    <w:rsid w:val="009E4B04"/>
    <w:rsid w:val="009E593B"/>
    <w:rsid w:val="009E68C6"/>
    <w:rsid w:val="009E6953"/>
    <w:rsid w:val="009E6F5B"/>
    <w:rsid w:val="009F0203"/>
    <w:rsid w:val="009F0D58"/>
    <w:rsid w:val="009F1465"/>
    <w:rsid w:val="009F1DCC"/>
    <w:rsid w:val="009F2807"/>
    <w:rsid w:val="009F2C58"/>
    <w:rsid w:val="009F3237"/>
    <w:rsid w:val="009F47B6"/>
    <w:rsid w:val="009F4A28"/>
    <w:rsid w:val="009F4F6C"/>
    <w:rsid w:val="009F5E84"/>
    <w:rsid w:val="009F5F5D"/>
    <w:rsid w:val="009F61CC"/>
    <w:rsid w:val="00A00F08"/>
    <w:rsid w:val="00A013E4"/>
    <w:rsid w:val="00A0384C"/>
    <w:rsid w:val="00A03FE9"/>
    <w:rsid w:val="00A043FA"/>
    <w:rsid w:val="00A103BA"/>
    <w:rsid w:val="00A117F5"/>
    <w:rsid w:val="00A118E3"/>
    <w:rsid w:val="00A12F2B"/>
    <w:rsid w:val="00A156C3"/>
    <w:rsid w:val="00A15D40"/>
    <w:rsid w:val="00A15EF6"/>
    <w:rsid w:val="00A208DA"/>
    <w:rsid w:val="00A21249"/>
    <w:rsid w:val="00A23CEA"/>
    <w:rsid w:val="00A24880"/>
    <w:rsid w:val="00A263FA"/>
    <w:rsid w:val="00A26F6B"/>
    <w:rsid w:val="00A326B7"/>
    <w:rsid w:val="00A32AD2"/>
    <w:rsid w:val="00A409AA"/>
    <w:rsid w:val="00A42DF5"/>
    <w:rsid w:val="00A42EB9"/>
    <w:rsid w:val="00A45A53"/>
    <w:rsid w:val="00A46F65"/>
    <w:rsid w:val="00A4799C"/>
    <w:rsid w:val="00A510E7"/>
    <w:rsid w:val="00A51C19"/>
    <w:rsid w:val="00A54AC8"/>
    <w:rsid w:val="00A5688A"/>
    <w:rsid w:val="00A60FEA"/>
    <w:rsid w:val="00A64376"/>
    <w:rsid w:val="00A67996"/>
    <w:rsid w:val="00A73AF0"/>
    <w:rsid w:val="00A747D9"/>
    <w:rsid w:val="00A75687"/>
    <w:rsid w:val="00A7687F"/>
    <w:rsid w:val="00A80476"/>
    <w:rsid w:val="00A820A5"/>
    <w:rsid w:val="00A8300C"/>
    <w:rsid w:val="00A8465C"/>
    <w:rsid w:val="00A86A50"/>
    <w:rsid w:val="00A95E56"/>
    <w:rsid w:val="00AA0542"/>
    <w:rsid w:val="00AA0DDF"/>
    <w:rsid w:val="00AA3038"/>
    <w:rsid w:val="00AA386D"/>
    <w:rsid w:val="00AA3C41"/>
    <w:rsid w:val="00AA3F0A"/>
    <w:rsid w:val="00AA692A"/>
    <w:rsid w:val="00AA7458"/>
    <w:rsid w:val="00AA75A1"/>
    <w:rsid w:val="00AB3021"/>
    <w:rsid w:val="00AB4B55"/>
    <w:rsid w:val="00AB4BC3"/>
    <w:rsid w:val="00AB5CF0"/>
    <w:rsid w:val="00AB5F25"/>
    <w:rsid w:val="00AB62EA"/>
    <w:rsid w:val="00AC342B"/>
    <w:rsid w:val="00AC4793"/>
    <w:rsid w:val="00AC63B7"/>
    <w:rsid w:val="00AD18B2"/>
    <w:rsid w:val="00AD1FC2"/>
    <w:rsid w:val="00AD30DF"/>
    <w:rsid w:val="00AD5111"/>
    <w:rsid w:val="00AD53A5"/>
    <w:rsid w:val="00AD5AF0"/>
    <w:rsid w:val="00AD64FC"/>
    <w:rsid w:val="00AE065A"/>
    <w:rsid w:val="00AE3229"/>
    <w:rsid w:val="00AE4E0A"/>
    <w:rsid w:val="00AF0C18"/>
    <w:rsid w:val="00AF146B"/>
    <w:rsid w:val="00AF152E"/>
    <w:rsid w:val="00AF1EFA"/>
    <w:rsid w:val="00AF23B2"/>
    <w:rsid w:val="00AF5A08"/>
    <w:rsid w:val="00AF6B9F"/>
    <w:rsid w:val="00B01612"/>
    <w:rsid w:val="00B02A63"/>
    <w:rsid w:val="00B03DF5"/>
    <w:rsid w:val="00B04E15"/>
    <w:rsid w:val="00B1091F"/>
    <w:rsid w:val="00B11655"/>
    <w:rsid w:val="00B13675"/>
    <w:rsid w:val="00B1433E"/>
    <w:rsid w:val="00B2045F"/>
    <w:rsid w:val="00B20B8D"/>
    <w:rsid w:val="00B21414"/>
    <w:rsid w:val="00B22F73"/>
    <w:rsid w:val="00B2456C"/>
    <w:rsid w:val="00B24A97"/>
    <w:rsid w:val="00B3097C"/>
    <w:rsid w:val="00B30C26"/>
    <w:rsid w:val="00B31203"/>
    <w:rsid w:val="00B32DA8"/>
    <w:rsid w:val="00B33CA0"/>
    <w:rsid w:val="00B37970"/>
    <w:rsid w:val="00B40D15"/>
    <w:rsid w:val="00B447BA"/>
    <w:rsid w:val="00B45D1F"/>
    <w:rsid w:val="00B45DE3"/>
    <w:rsid w:val="00B47FD6"/>
    <w:rsid w:val="00B529DA"/>
    <w:rsid w:val="00B57EE3"/>
    <w:rsid w:val="00B60B9D"/>
    <w:rsid w:val="00B611CA"/>
    <w:rsid w:val="00B61AC7"/>
    <w:rsid w:val="00B63076"/>
    <w:rsid w:val="00B631A4"/>
    <w:rsid w:val="00B641CD"/>
    <w:rsid w:val="00B6568D"/>
    <w:rsid w:val="00B66A91"/>
    <w:rsid w:val="00B66C6C"/>
    <w:rsid w:val="00B73619"/>
    <w:rsid w:val="00B766C5"/>
    <w:rsid w:val="00B77E7C"/>
    <w:rsid w:val="00B80270"/>
    <w:rsid w:val="00B8289B"/>
    <w:rsid w:val="00B83626"/>
    <w:rsid w:val="00B84527"/>
    <w:rsid w:val="00B84866"/>
    <w:rsid w:val="00B855CA"/>
    <w:rsid w:val="00B85BFF"/>
    <w:rsid w:val="00B86ADF"/>
    <w:rsid w:val="00B8715B"/>
    <w:rsid w:val="00B926F2"/>
    <w:rsid w:val="00B92D08"/>
    <w:rsid w:val="00B94A27"/>
    <w:rsid w:val="00B94C54"/>
    <w:rsid w:val="00B960FC"/>
    <w:rsid w:val="00B9658F"/>
    <w:rsid w:val="00BA03F9"/>
    <w:rsid w:val="00BA1317"/>
    <w:rsid w:val="00BB1A55"/>
    <w:rsid w:val="00BB4338"/>
    <w:rsid w:val="00BB4B2B"/>
    <w:rsid w:val="00BB6601"/>
    <w:rsid w:val="00BB66D0"/>
    <w:rsid w:val="00BC095D"/>
    <w:rsid w:val="00BC215A"/>
    <w:rsid w:val="00BC35F5"/>
    <w:rsid w:val="00BC5EF5"/>
    <w:rsid w:val="00BC6588"/>
    <w:rsid w:val="00BC7756"/>
    <w:rsid w:val="00BD58B1"/>
    <w:rsid w:val="00BD71FB"/>
    <w:rsid w:val="00BE0295"/>
    <w:rsid w:val="00BE0E77"/>
    <w:rsid w:val="00BE26A5"/>
    <w:rsid w:val="00BE319F"/>
    <w:rsid w:val="00BE63F8"/>
    <w:rsid w:val="00BF0AE2"/>
    <w:rsid w:val="00BF2B2D"/>
    <w:rsid w:val="00BF360E"/>
    <w:rsid w:val="00BF3A8D"/>
    <w:rsid w:val="00BF3BAD"/>
    <w:rsid w:val="00BF3D31"/>
    <w:rsid w:val="00BF4A32"/>
    <w:rsid w:val="00BF4CE5"/>
    <w:rsid w:val="00BF4DDC"/>
    <w:rsid w:val="00BF67E5"/>
    <w:rsid w:val="00C00CBF"/>
    <w:rsid w:val="00C014DF"/>
    <w:rsid w:val="00C0522A"/>
    <w:rsid w:val="00C06CDE"/>
    <w:rsid w:val="00C07050"/>
    <w:rsid w:val="00C0750C"/>
    <w:rsid w:val="00C10AF2"/>
    <w:rsid w:val="00C10E00"/>
    <w:rsid w:val="00C11437"/>
    <w:rsid w:val="00C152AF"/>
    <w:rsid w:val="00C16325"/>
    <w:rsid w:val="00C16BCE"/>
    <w:rsid w:val="00C17778"/>
    <w:rsid w:val="00C17799"/>
    <w:rsid w:val="00C2283F"/>
    <w:rsid w:val="00C25FBB"/>
    <w:rsid w:val="00C30770"/>
    <w:rsid w:val="00C34830"/>
    <w:rsid w:val="00C362A3"/>
    <w:rsid w:val="00C363E0"/>
    <w:rsid w:val="00C3688F"/>
    <w:rsid w:val="00C36B76"/>
    <w:rsid w:val="00C3753C"/>
    <w:rsid w:val="00C41386"/>
    <w:rsid w:val="00C46E69"/>
    <w:rsid w:val="00C47691"/>
    <w:rsid w:val="00C514F6"/>
    <w:rsid w:val="00C52A31"/>
    <w:rsid w:val="00C53CDE"/>
    <w:rsid w:val="00C53DA5"/>
    <w:rsid w:val="00C54FB9"/>
    <w:rsid w:val="00C5550A"/>
    <w:rsid w:val="00C5586F"/>
    <w:rsid w:val="00C571C9"/>
    <w:rsid w:val="00C571DF"/>
    <w:rsid w:val="00C607F1"/>
    <w:rsid w:val="00C6395A"/>
    <w:rsid w:val="00C65A70"/>
    <w:rsid w:val="00C67C59"/>
    <w:rsid w:val="00C70D3C"/>
    <w:rsid w:val="00C71233"/>
    <w:rsid w:val="00C72237"/>
    <w:rsid w:val="00C722B9"/>
    <w:rsid w:val="00C72C80"/>
    <w:rsid w:val="00C72DC7"/>
    <w:rsid w:val="00C77067"/>
    <w:rsid w:val="00C835E1"/>
    <w:rsid w:val="00C86943"/>
    <w:rsid w:val="00C9186E"/>
    <w:rsid w:val="00C91F65"/>
    <w:rsid w:val="00C93B01"/>
    <w:rsid w:val="00C93C2E"/>
    <w:rsid w:val="00C93F43"/>
    <w:rsid w:val="00C94580"/>
    <w:rsid w:val="00C9484A"/>
    <w:rsid w:val="00CA4395"/>
    <w:rsid w:val="00CA5CEB"/>
    <w:rsid w:val="00CA785F"/>
    <w:rsid w:val="00CA7B65"/>
    <w:rsid w:val="00CB1EA1"/>
    <w:rsid w:val="00CB369C"/>
    <w:rsid w:val="00CB5A9B"/>
    <w:rsid w:val="00CB75D7"/>
    <w:rsid w:val="00CC0E86"/>
    <w:rsid w:val="00CC0FA8"/>
    <w:rsid w:val="00CC1443"/>
    <w:rsid w:val="00CC40B7"/>
    <w:rsid w:val="00CC4416"/>
    <w:rsid w:val="00CC5665"/>
    <w:rsid w:val="00CC6957"/>
    <w:rsid w:val="00CC6C02"/>
    <w:rsid w:val="00CC73F7"/>
    <w:rsid w:val="00CC7B0B"/>
    <w:rsid w:val="00CC7C5F"/>
    <w:rsid w:val="00CD06B2"/>
    <w:rsid w:val="00CD1FC9"/>
    <w:rsid w:val="00CE0DBF"/>
    <w:rsid w:val="00CE0FE7"/>
    <w:rsid w:val="00CE1A95"/>
    <w:rsid w:val="00CE525E"/>
    <w:rsid w:val="00CE5F47"/>
    <w:rsid w:val="00CE6ED5"/>
    <w:rsid w:val="00CE7515"/>
    <w:rsid w:val="00CF2153"/>
    <w:rsid w:val="00CF5023"/>
    <w:rsid w:val="00CF7979"/>
    <w:rsid w:val="00D021F7"/>
    <w:rsid w:val="00D05D57"/>
    <w:rsid w:val="00D0684F"/>
    <w:rsid w:val="00D102A0"/>
    <w:rsid w:val="00D10AE0"/>
    <w:rsid w:val="00D13BCE"/>
    <w:rsid w:val="00D141A3"/>
    <w:rsid w:val="00D147C1"/>
    <w:rsid w:val="00D14C65"/>
    <w:rsid w:val="00D16871"/>
    <w:rsid w:val="00D206D2"/>
    <w:rsid w:val="00D2172C"/>
    <w:rsid w:val="00D22A38"/>
    <w:rsid w:val="00D23057"/>
    <w:rsid w:val="00D243EB"/>
    <w:rsid w:val="00D309EE"/>
    <w:rsid w:val="00D30E80"/>
    <w:rsid w:val="00D30EFD"/>
    <w:rsid w:val="00D31A26"/>
    <w:rsid w:val="00D32BFA"/>
    <w:rsid w:val="00D33209"/>
    <w:rsid w:val="00D33889"/>
    <w:rsid w:val="00D36C09"/>
    <w:rsid w:val="00D37793"/>
    <w:rsid w:val="00D432DC"/>
    <w:rsid w:val="00D44716"/>
    <w:rsid w:val="00D44CD1"/>
    <w:rsid w:val="00D464ED"/>
    <w:rsid w:val="00D51683"/>
    <w:rsid w:val="00D51E20"/>
    <w:rsid w:val="00D524CC"/>
    <w:rsid w:val="00D52D62"/>
    <w:rsid w:val="00D60984"/>
    <w:rsid w:val="00D60AC0"/>
    <w:rsid w:val="00D61F85"/>
    <w:rsid w:val="00D64899"/>
    <w:rsid w:val="00D669E3"/>
    <w:rsid w:val="00D675FC"/>
    <w:rsid w:val="00D714E9"/>
    <w:rsid w:val="00D7166B"/>
    <w:rsid w:val="00D73577"/>
    <w:rsid w:val="00D73861"/>
    <w:rsid w:val="00D740C1"/>
    <w:rsid w:val="00D7562A"/>
    <w:rsid w:val="00D75F7B"/>
    <w:rsid w:val="00D7665C"/>
    <w:rsid w:val="00D80ACA"/>
    <w:rsid w:val="00D83820"/>
    <w:rsid w:val="00D83FFB"/>
    <w:rsid w:val="00D91FD2"/>
    <w:rsid w:val="00D93B5A"/>
    <w:rsid w:val="00DA036E"/>
    <w:rsid w:val="00DA14A3"/>
    <w:rsid w:val="00DA69C6"/>
    <w:rsid w:val="00DA78C3"/>
    <w:rsid w:val="00DB43A3"/>
    <w:rsid w:val="00DB48D8"/>
    <w:rsid w:val="00DB4F73"/>
    <w:rsid w:val="00DB60B1"/>
    <w:rsid w:val="00DB61B1"/>
    <w:rsid w:val="00DC23A1"/>
    <w:rsid w:val="00DC5119"/>
    <w:rsid w:val="00DC650C"/>
    <w:rsid w:val="00DC6DFA"/>
    <w:rsid w:val="00DD04F5"/>
    <w:rsid w:val="00DD089B"/>
    <w:rsid w:val="00DD15BE"/>
    <w:rsid w:val="00DD2422"/>
    <w:rsid w:val="00DE1DD3"/>
    <w:rsid w:val="00DE3BCF"/>
    <w:rsid w:val="00DE503C"/>
    <w:rsid w:val="00DE65D0"/>
    <w:rsid w:val="00DF1251"/>
    <w:rsid w:val="00DF2165"/>
    <w:rsid w:val="00DF66E2"/>
    <w:rsid w:val="00DF7154"/>
    <w:rsid w:val="00E007E7"/>
    <w:rsid w:val="00E014EB"/>
    <w:rsid w:val="00E0356C"/>
    <w:rsid w:val="00E0460F"/>
    <w:rsid w:val="00E0495E"/>
    <w:rsid w:val="00E04D8E"/>
    <w:rsid w:val="00E0799B"/>
    <w:rsid w:val="00E11EC7"/>
    <w:rsid w:val="00E129BB"/>
    <w:rsid w:val="00E155C6"/>
    <w:rsid w:val="00E1784F"/>
    <w:rsid w:val="00E20624"/>
    <w:rsid w:val="00E21140"/>
    <w:rsid w:val="00E21675"/>
    <w:rsid w:val="00E2304D"/>
    <w:rsid w:val="00E3023B"/>
    <w:rsid w:val="00E33141"/>
    <w:rsid w:val="00E335B5"/>
    <w:rsid w:val="00E36A02"/>
    <w:rsid w:val="00E37DC2"/>
    <w:rsid w:val="00E42015"/>
    <w:rsid w:val="00E423DE"/>
    <w:rsid w:val="00E45149"/>
    <w:rsid w:val="00E4644B"/>
    <w:rsid w:val="00E47F9B"/>
    <w:rsid w:val="00E50E86"/>
    <w:rsid w:val="00E515EF"/>
    <w:rsid w:val="00E53105"/>
    <w:rsid w:val="00E536B1"/>
    <w:rsid w:val="00E541A2"/>
    <w:rsid w:val="00E5431B"/>
    <w:rsid w:val="00E569B5"/>
    <w:rsid w:val="00E57410"/>
    <w:rsid w:val="00E61F8F"/>
    <w:rsid w:val="00E62B55"/>
    <w:rsid w:val="00E66437"/>
    <w:rsid w:val="00E72252"/>
    <w:rsid w:val="00E80792"/>
    <w:rsid w:val="00E80F30"/>
    <w:rsid w:val="00E81284"/>
    <w:rsid w:val="00E81501"/>
    <w:rsid w:val="00E83399"/>
    <w:rsid w:val="00E84D37"/>
    <w:rsid w:val="00E86369"/>
    <w:rsid w:val="00E86928"/>
    <w:rsid w:val="00E87D2B"/>
    <w:rsid w:val="00E90316"/>
    <w:rsid w:val="00E90E72"/>
    <w:rsid w:val="00E97CAC"/>
    <w:rsid w:val="00EA0623"/>
    <w:rsid w:val="00EA215F"/>
    <w:rsid w:val="00EA315E"/>
    <w:rsid w:val="00EA4D08"/>
    <w:rsid w:val="00EA4F82"/>
    <w:rsid w:val="00EA6AA8"/>
    <w:rsid w:val="00EB151F"/>
    <w:rsid w:val="00EB15C3"/>
    <w:rsid w:val="00EB1B9B"/>
    <w:rsid w:val="00EB1D71"/>
    <w:rsid w:val="00EB7E92"/>
    <w:rsid w:val="00EC52AD"/>
    <w:rsid w:val="00EC631A"/>
    <w:rsid w:val="00EC7329"/>
    <w:rsid w:val="00ED00A9"/>
    <w:rsid w:val="00ED0AF6"/>
    <w:rsid w:val="00ED18F9"/>
    <w:rsid w:val="00ED7BE8"/>
    <w:rsid w:val="00EE18CE"/>
    <w:rsid w:val="00EE1B7C"/>
    <w:rsid w:val="00EE3779"/>
    <w:rsid w:val="00EE3EE6"/>
    <w:rsid w:val="00EE4545"/>
    <w:rsid w:val="00EE5BA8"/>
    <w:rsid w:val="00EE691A"/>
    <w:rsid w:val="00EF0725"/>
    <w:rsid w:val="00EF142F"/>
    <w:rsid w:val="00EF2F1D"/>
    <w:rsid w:val="00EF3184"/>
    <w:rsid w:val="00EF3580"/>
    <w:rsid w:val="00EF45A2"/>
    <w:rsid w:val="00EF46F2"/>
    <w:rsid w:val="00EF4A7B"/>
    <w:rsid w:val="00EF4ED7"/>
    <w:rsid w:val="00EF5B73"/>
    <w:rsid w:val="00EF6009"/>
    <w:rsid w:val="00EF625B"/>
    <w:rsid w:val="00F020D5"/>
    <w:rsid w:val="00F033ED"/>
    <w:rsid w:val="00F039CA"/>
    <w:rsid w:val="00F062E1"/>
    <w:rsid w:val="00F06968"/>
    <w:rsid w:val="00F077B0"/>
    <w:rsid w:val="00F102B0"/>
    <w:rsid w:val="00F11B1E"/>
    <w:rsid w:val="00F11DD0"/>
    <w:rsid w:val="00F12045"/>
    <w:rsid w:val="00F17CCE"/>
    <w:rsid w:val="00F20AFB"/>
    <w:rsid w:val="00F21F12"/>
    <w:rsid w:val="00F2262B"/>
    <w:rsid w:val="00F23FFA"/>
    <w:rsid w:val="00F26219"/>
    <w:rsid w:val="00F26DE0"/>
    <w:rsid w:val="00F26E8D"/>
    <w:rsid w:val="00F26FCC"/>
    <w:rsid w:val="00F30A03"/>
    <w:rsid w:val="00F30B74"/>
    <w:rsid w:val="00F35794"/>
    <w:rsid w:val="00F36C4E"/>
    <w:rsid w:val="00F37BA8"/>
    <w:rsid w:val="00F42A95"/>
    <w:rsid w:val="00F46B07"/>
    <w:rsid w:val="00F47035"/>
    <w:rsid w:val="00F5335D"/>
    <w:rsid w:val="00F5378C"/>
    <w:rsid w:val="00F57236"/>
    <w:rsid w:val="00F57B29"/>
    <w:rsid w:val="00F60C6B"/>
    <w:rsid w:val="00F63B39"/>
    <w:rsid w:val="00F667E7"/>
    <w:rsid w:val="00F718CE"/>
    <w:rsid w:val="00F72274"/>
    <w:rsid w:val="00F747AB"/>
    <w:rsid w:val="00F82BDC"/>
    <w:rsid w:val="00F83467"/>
    <w:rsid w:val="00F836A2"/>
    <w:rsid w:val="00F83978"/>
    <w:rsid w:val="00F847E8"/>
    <w:rsid w:val="00F87630"/>
    <w:rsid w:val="00F90C09"/>
    <w:rsid w:val="00F90DFA"/>
    <w:rsid w:val="00F91513"/>
    <w:rsid w:val="00F925B6"/>
    <w:rsid w:val="00F94AAE"/>
    <w:rsid w:val="00F95E17"/>
    <w:rsid w:val="00FA0C51"/>
    <w:rsid w:val="00FA1347"/>
    <w:rsid w:val="00FA35F0"/>
    <w:rsid w:val="00FA6F3B"/>
    <w:rsid w:val="00FA7FEC"/>
    <w:rsid w:val="00FB013E"/>
    <w:rsid w:val="00FB01E3"/>
    <w:rsid w:val="00FB31F4"/>
    <w:rsid w:val="00FB3325"/>
    <w:rsid w:val="00FB6B93"/>
    <w:rsid w:val="00FC351C"/>
    <w:rsid w:val="00FC4076"/>
    <w:rsid w:val="00FC4F6A"/>
    <w:rsid w:val="00FC57A5"/>
    <w:rsid w:val="00FC78BD"/>
    <w:rsid w:val="00FD06DF"/>
    <w:rsid w:val="00FD2B5B"/>
    <w:rsid w:val="00FD31B3"/>
    <w:rsid w:val="00FD4403"/>
    <w:rsid w:val="00FD5126"/>
    <w:rsid w:val="00FD6793"/>
    <w:rsid w:val="00FE167B"/>
    <w:rsid w:val="00FE3E02"/>
    <w:rsid w:val="00FE423E"/>
    <w:rsid w:val="00FE4C52"/>
    <w:rsid w:val="00FE4CC6"/>
    <w:rsid w:val="00FE4EA5"/>
    <w:rsid w:val="00FE5949"/>
    <w:rsid w:val="00FE59E8"/>
    <w:rsid w:val="00FE5DA2"/>
    <w:rsid w:val="00FE7BBB"/>
    <w:rsid w:val="00FF31B3"/>
    <w:rsid w:val="00FF3898"/>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semiHidden/>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paragraph" w:customStyle="1" w:styleId="paragraph">
    <w:name w:val="paragraph"/>
    <w:basedOn w:val="Normal"/>
    <w:rsid w:val="001166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shire.highway-iams.uk/Live/PBLC_ANON/PIP/?cg=sche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Cllr Judith Edwards</cp:lastModifiedBy>
  <cp:revision>3</cp:revision>
  <dcterms:created xsi:type="dcterms:W3CDTF">2025-06-08T16:09:00Z</dcterms:created>
  <dcterms:modified xsi:type="dcterms:W3CDTF">2025-06-08T17:48:00Z</dcterms:modified>
</cp:coreProperties>
</file>